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25FDB" w14:textId="2B0EE8AF" w:rsidR="7B060C90" w:rsidRDefault="7B060C90" w:rsidP="23231399">
      <w:pPr>
        <w:rPr>
          <w:rFonts w:ascii="Arial Nova" w:eastAsia="Arial Nova" w:hAnsi="Arial Nova" w:cs="Arial Nova"/>
          <w:sz w:val="20"/>
          <w:szCs w:val="20"/>
        </w:rPr>
      </w:pPr>
      <w:r w:rsidRPr="23231399">
        <w:rPr>
          <w:rFonts w:ascii="Arial Nova" w:eastAsia="Arial Nova" w:hAnsi="Arial Nova" w:cs="Arial Nova"/>
          <w:b/>
          <w:bCs/>
          <w:sz w:val="20"/>
          <w:szCs w:val="20"/>
        </w:rPr>
        <w:t xml:space="preserve">                                                                            </w:t>
      </w:r>
      <w:proofErr w:type="gramStart"/>
      <w:r w:rsidR="0B1EB904" w:rsidRPr="23231399">
        <w:rPr>
          <w:rFonts w:ascii="Arial Nova" w:eastAsia="Arial Nova" w:hAnsi="Arial Nova" w:cs="Arial Nova"/>
          <w:sz w:val="20"/>
          <w:szCs w:val="20"/>
          <w:u w:val="single"/>
        </w:rPr>
        <w:t>TITTLE  PAGE</w:t>
      </w:r>
      <w:proofErr w:type="gramEnd"/>
      <w:r w:rsidR="0B1EB904" w:rsidRPr="23231399">
        <w:rPr>
          <w:rFonts w:ascii="Arial Nova" w:eastAsia="Arial Nova" w:hAnsi="Arial Nova" w:cs="Arial Nova"/>
          <w:sz w:val="20"/>
          <w:szCs w:val="20"/>
          <w:u w:val="single"/>
        </w:rPr>
        <w:t xml:space="preserve"> </w:t>
      </w:r>
    </w:p>
    <w:p w14:paraId="4F7382B4" w14:textId="17781DEC" w:rsidR="7660F344" w:rsidRDefault="7660F34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w:t>
      </w:r>
    </w:p>
    <w:p w14:paraId="15E0739A" w14:textId="0C4FF440"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UNISA\ UNIVERSITY</w:t>
      </w:r>
    </w:p>
    <w:p w14:paraId="50E2F2D7" w14:textId="366E8D91"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OF SOUTH AFRICA</w:t>
      </w:r>
    </w:p>
    <w:p w14:paraId="3F91DA44" w14:textId="01A53365"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PUB 1507</w:t>
      </w:r>
    </w:p>
    <w:p w14:paraId="471238BE" w14:textId="5F02C2F9" w:rsidR="23231399" w:rsidRDefault="23231399" w:rsidP="23231399">
      <w:pPr>
        <w:rPr>
          <w:rFonts w:ascii="Arial Nova" w:eastAsia="Arial Nova" w:hAnsi="Arial Nova" w:cs="Arial Nova"/>
          <w:b/>
          <w:bCs/>
          <w:sz w:val="20"/>
          <w:szCs w:val="20"/>
        </w:rPr>
      </w:pPr>
    </w:p>
    <w:p w14:paraId="00B1756D" w14:textId="6F2D4073"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STUDENT NUMBER: 20741154</w:t>
      </w:r>
    </w:p>
    <w:p w14:paraId="17EC70AA" w14:textId="3961BC42" w:rsidR="23231399" w:rsidRDefault="23231399" w:rsidP="23231399">
      <w:pPr>
        <w:rPr>
          <w:rFonts w:ascii="Arial Nova" w:eastAsia="Arial Nova" w:hAnsi="Arial Nova" w:cs="Arial Nova"/>
          <w:b/>
          <w:bCs/>
          <w:sz w:val="20"/>
          <w:szCs w:val="20"/>
        </w:rPr>
      </w:pPr>
    </w:p>
    <w:p w14:paraId="278A8EB8" w14:textId="3E69ED8E"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MASHAMAITE </w:t>
      </w:r>
    </w:p>
    <w:p w14:paraId="46DACBE4" w14:textId="3240CDB9"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MPATA</w:t>
      </w:r>
    </w:p>
    <w:p w14:paraId="2699B00C" w14:textId="0D95B8FA"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CAROL</w:t>
      </w:r>
    </w:p>
    <w:p w14:paraId="7C973C70" w14:textId="1832B99D" w:rsidR="23231399" w:rsidRDefault="23231399" w:rsidP="23231399">
      <w:pPr>
        <w:rPr>
          <w:rFonts w:ascii="Arial Nova" w:eastAsia="Arial Nova" w:hAnsi="Arial Nova" w:cs="Arial Nova"/>
          <w:b/>
          <w:bCs/>
          <w:sz w:val="20"/>
          <w:szCs w:val="20"/>
        </w:rPr>
      </w:pPr>
    </w:p>
    <w:p w14:paraId="7997F3BE" w14:textId="7B3E5731"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PUBLIC INFORMATION SERVICE 1</w:t>
      </w:r>
    </w:p>
    <w:p w14:paraId="10FF79C3" w14:textId="0B2310DA"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PUB 1507</w:t>
      </w:r>
    </w:p>
    <w:p w14:paraId="6258B725" w14:textId="20B6D61C"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w:t>
      </w:r>
    </w:p>
    <w:p w14:paraId="06354694" w14:textId="3232F7B7" w:rsidR="23231399" w:rsidRDefault="23231399" w:rsidP="23231399">
      <w:pPr>
        <w:rPr>
          <w:rFonts w:ascii="Arial Nova" w:eastAsia="Arial Nova" w:hAnsi="Arial Nova" w:cs="Arial Nova"/>
          <w:b/>
          <w:bCs/>
          <w:sz w:val="20"/>
          <w:szCs w:val="20"/>
        </w:rPr>
      </w:pPr>
    </w:p>
    <w:p w14:paraId="174458A2" w14:textId="1EA740E8"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DATE: 18</w:t>
      </w:r>
    </w:p>
    <w:p w14:paraId="64F90AB3" w14:textId="51A811D2"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APRIL</w:t>
      </w:r>
    </w:p>
    <w:p w14:paraId="2338EC36" w14:textId="24E5CA50"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2025</w:t>
      </w:r>
    </w:p>
    <w:p w14:paraId="103D0432" w14:textId="66736055" w:rsidR="23231399" w:rsidRDefault="23231399" w:rsidP="23231399">
      <w:pPr>
        <w:rPr>
          <w:rFonts w:ascii="Arial Nova" w:eastAsia="Arial Nova" w:hAnsi="Arial Nova" w:cs="Arial Nova"/>
          <w:b/>
          <w:bCs/>
          <w:sz w:val="20"/>
          <w:szCs w:val="20"/>
        </w:rPr>
      </w:pPr>
    </w:p>
    <w:p w14:paraId="30006FFA" w14:textId="51B2E4DB" w:rsidR="23231399" w:rsidRDefault="23231399" w:rsidP="23231399">
      <w:pPr>
        <w:rPr>
          <w:rFonts w:ascii="Arial Nova" w:eastAsia="Arial Nova" w:hAnsi="Arial Nova" w:cs="Arial Nova"/>
          <w:b/>
          <w:bCs/>
          <w:sz w:val="20"/>
          <w:szCs w:val="20"/>
        </w:rPr>
      </w:pPr>
    </w:p>
    <w:p w14:paraId="61FCBC63" w14:textId="219E71D2"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UNISA\ UNIVERSITY</w:t>
      </w:r>
    </w:p>
    <w:p w14:paraId="73C468AF" w14:textId="5593B1A1" w:rsidR="0B1EB904" w:rsidRDefault="0B1EB904"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OF SOUTH AFRICA</w:t>
      </w:r>
    </w:p>
    <w:p w14:paraId="269B4992" w14:textId="58D4E92A" w:rsidR="23231399" w:rsidRDefault="23231399" w:rsidP="23231399">
      <w:pPr>
        <w:rPr>
          <w:rFonts w:ascii="Arial Nova" w:eastAsia="Arial Nova" w:hAnsi="Arial Nova" w:cs="Arial Nova"/>
          <w:b/>
          <w:bCs/>
          <w:sz w:val="20"/>
          <w:szCs w:val="20"/>
        </w:rPr>
      </w:pPr>
    </w:p>
    <w:p w14:paraId="2FA2CEC0" w14:textId="699EFD2F" w:rsidR="23231399" w:rsidRDefault="23231399" w:rsidP="23231399">
      <w:pPr>
        <w:rPr>
          <w:rFonts w:ascii="Arial Nova" w:eastAsia="Arial Nova" w:hAnsi="Arial Nova" w:cs="Arial Nova"/>
          <w:b/>
          <w:bCs/>
          <w:sz w:val="20"/>
          <w:szCs w:val="20"/>
        </w:rPr>
      </w:pPr>
    </w:p>
    <w:p w14:paraId="079F2ED9" w14:textId="62D957E6" w:rsidR="23231399" w:rsidRDefault="23231399" w:rsidP="23231399">
      <w:pPr>
        <w:rPr>
          <w:rFonts w:ascii="Arial Nova" w:eastAsia="Arial Nova" w:hAnsi="Arial Nova" w:cs="Arial Nova"/>
          <w:b/>
          <w:bCs/>
          <w:sz w:val="20"/>
          <w:szCs w:val="20"/>
        </w:rPr>
      </w:pPr>
    </w:p>
    <w:p w14:paraId="1B698A3F" w14:textId="1BFCCC74" w:rsidR="23231399" w:rsidRDefault="23231399" w:rsidP="23231399">
      <w:pPr>
        <w:rPr>
          <w:rFonts w:ascii="Arial Nova" w:eastAsia="Arial Nova" w:hAnsi="Arial Nova" w:cs="Arial Nova"/>
          <w:b/>
          <w:bCs/>
          <w:sz w:val="20"/>
          <w:szCs w:val="20"/>
        </w:rPr>
      </w:pPr>
    </w:p>
    <w:p w14:paraId="0F8AB065" w14:textId="5CF5FA4B" w:rsidR="23231399" w:rsidRDefault="23231399" w:rsidP="23231399">
      <w:pPr>
        <w:rPr>
          <w:rFonts w:ascii="Arial Nova" w:eastAsia="Arial Nova" w:hAnsi="Arial Nova" w:cs="Arial Nova"/>
          <w:b/>
          <w:bCs/>
          <w:sz w:val="20"/>
          <w:szCs w:val="20"/>
        </w:rPr>
      </w:pPr>
    </w:p>
    <w:p w14:paraId="012B5B89" w14:textId="0A5914E0" w:rsidR="23231399" w:rsidRDefault="23231399" w:rsidP="23231399">
      <w:pPr>
        <w:rPr>
          <w:rFonts w:ascii="Arial Nova" w:eastAsia="Arial Nova" w:hAnsi="Arial Nova" w:cs="Arial Nova"/>
          <w:b/>
          <w:bCs/>
          <w:sz w:val="20"/>
          <w:szCs w:val="20"/>
        </w:rPr>
      </w:pPr>
    </w:p>
    <w:p w14:paraId="4A39C13A" w14:textId="77777777" w:rsidR="00954C48" w:rsidRDefault="277F96A6"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w:t>
      </w:r>
    </w:p>
    <w:p w14:paraId="55E5940E" w14:textId="0E518773" w:rsidR="277F96A6" w:rsidRDefault="00954C48" w:rsidP="23231399">
      <w:pPr>
        <w:rPr>
          <w:rFonts w:ascii="Arial Nova" w:eastAsia="Arial Nova" w:hAnsi="Arial Nova" w:cs="Arial Nova"/>
          <w:b/>
          <w:bCs/>
          <w:sz w:val="20"/>
          <w:szCs w:val="20"/>
        </w:rPr>
      </w:pPr>
      <w:r>
        <w:rPr>
          <w:rFonts w:ascii="Arial Nova" w:eastAsia="Arial Nova" w:hAnsi="Arial Nova" w:cs="Arial Nova"/>
          <w:b/>
          <w:bCs/>
          <w:sz w:val="20"/>
          <w:szCs w:val="20"/>
        </w:rPr>
        <w:lastRenderedPageBreak/>
        <w:t xml:space="preserve">                                                                  </w:t>
      </w:r>
      <w:r w:rsidR="277F96A6" w:rsidRPr="23231399">
        <w:rPr>
          <w:rFonts w:ascii="Arial Nova" w:eastAsia="Arial Nova" w:hAnsi="Arial Nova" w:cs="Arial Nova"/>
          <w:b/>
          <w:bCs/>
          <w:sz w:val="20"/>
          <w:szCs w:val="20"/>
        </w:rPr>
        <w:t>TABLE OF CONTENT</w:t>
      </w:r>
    </w:p>
    <w:p w14:paraId="763F27FA" w14:textId="3F6B7DAF" w:rsidR="277F96A6" w:rsidRDefault="277F96A6"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w:t>
      </w:r>
    </w:p>
    <w:p w14:paraId="61E686D6" w14:textId="4D06C598" w:rsidR="277F96A6" w:rsidRDefault="277F96A6"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CONTENT</w:t>
      </w:r>
    </w:p>
    <w:p w14:paraId="1625F05D" w14:textId="63402A91" w:rsidR="23231399" w:rsidRDefault="23231399" w:rsidP="23231399">
      <w:pPr>
        <w:rPr>
          <w:rFonts w:ascii="Arial Nova" w:eastAsia="Arial Nova" w:hAnsi="Arial Nova" w:cs="Arial Nova"/>
          <w:b/>
          <w:bCs/>
          <w:sz w:val="20"/>
          <w:szCs w:val="20"/>
        </w:rPr>
      </w:pPr>
    </w:p>
    <w:p w14:paraId="3C1DF9C0" w14:textId="7C9009DC" w:rsidR="277F96A6" w:rsidRDefault="277F96A6"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PAGE</w:t>
      </w:r>
    </w:p>
    <w:p w14:paraId="592D4A02" w14:textId="15C541FC" w:rsidR="23231399" w:rsidRDefault="23231399" w:rsidP="23231399">
      <w:pPr>
        <w:rPr>
          <w:rFonts w:ascii="Arial Nova" w:eastAsia="Arial Nova" w:hAnsi="Arial Nova" w:cs="Arial Nova"/>
          <w:b/>
          <w:bCs/>
          <w:sz w:val="20"/>
          <w:szCs w:val="20"/>
        </w:rPr>
      </w:pPr>
    </w:p>
    <w:p w14:paraId="1B967C25" w14:textId="18B91A59" w:rsidR="277F96A6" w:rsidRDefault="277F96A6" w:rsidP="23231399">
      <w:pPr>
        <w:pStyle w:val="ListParagraph"/>
        <w:numPr>
          <w:ilvl w:val="0"/>
          <w:numId w:val="1"/>
        </w:numPr>
        <w:rPr>
          <w:rFonts w:ascii="Arial Nova" w:eastAsia="Arial Nova" w:hAnsi="Arial Nova" w:cs="Arial Nova"/>
          <w:b/>
          <w:bCs/>
          <w:sz w:val="20"/>
          <w:szCs w:val="20"/>
        </w:rPr>
      </w:pPr>
      <w:r w:rsidRPr="23231399">
        <w:rPr>
          <w:rFonts w:ascii="Arial Nova" w:eastAsia="Arial Nova" w:hAnsi="Arial Nova" w:cs="Arial Nova"/>
          <w:b/>
          <w:bCs/>
          <w:sz w:val="20"/>
          <w:szCs w:val="20"/>
        </w:rPr>
        <w:t>INTRODUCTION ................................................................................................................</w:t>
      </w:r>
      <w:r w:rsidR="526E86F1" w:rsidRPr="23231399">
        <w:rPr>
          <w:rFonts w:ascii="Arial Nova" w:eastAsia="Arial Nova" w:hAnsi="Arial Nova" w:cs="Arial Nova"/>
          <w:b/>
          <w:bCs/>
          <w:sz w:val="20"/>
          <w:szCs w:val="20"/>
        </w:rPr>
        <w:t>1</w:t>
      </w:r>
    </w:p>
    <w:p w14:paraId="087990D4" w14:textId="6A375BFD" w:rsidR="277F96A6" w:rsidRDefault="277F96A6" w:rsidP="23231399">
      <w:pPr>
        <w:pStyle w:val="ListParagraph"/>
        <w:numPr>
          <w:ilvl w:val="0"/>
          <w:numId w:val="1"/>
        </w:numPr>
        <w:rPr>
          <w:rFonts w:ascii="Arial Nova" w:eastAsia="Arial Nova" w:hAnsi="Arial Nova" w:cs="Arial Nova"/>
          <w:b/>
          <w:bCs/>
          <w:sz w:val="20"/>
          <w:szCs w:val="20"/>
        </w:rPr>
      </w:pPr>
      <w:r w:rsidRPr="23231399">
        <w:rPr>
          <w:rFonts w:ascii="Arial Nova" w:eastAsia="Arial Nova" w:hAnsi="Arial Nova" w:cs="Arial Nova"/>
          <w:b/>
          <w:bCs/>
          <w:sz w:val="20"/>
          <w:szCs w:val="20"/>
        </w:rPr>
        <w:t>SOURCE OF GOVERNMENT INFORMATION ..................................................................</w:t>
      </w:r>
      <w:r w:rsidR="0834BF8B" w:rsidRPr="23231399">
        <w:rPr>
          <w:rFonts w:ascii="Arial Nova" w:eastAsia="Arial Nova" w:hAnsi="Arial Nova" w:cs="Arial Nova"/>
          <w:b/>
          <w:bCs/>
          <w:sz w:val="20"/>
          <w:szCs w:val="20"/>
        </w:rPr>
        <w:t>1</w:t>
      </w:r>
    </w:p>
    <w:p w14:paraId="3BC8041D" w14:textId="6E3DF2C9" w:rsidR="277F96A6" w:rsidRDefault="277F96A6" w:rsidP="23231399">
      <w:pPr>
        <w:pStyle w:val="ListParagraph"/>
        <w:rPr>
          <w:rFonts w:ascii="Arial Nova" w:eastAsia="Arial Nova" w:hAnsi="Arial Nova" w:cs="Arial Nova"/>
          <w:b/>
          <w:bCs/>
          <w:sz w:val="20"/>
          <w:szCs w:val="20"/>
        </w:rPr>
      </w:pPr>
      <w:r w:rsidRPr="23231399">
        <w:rPr>
          <w:rFonts w:ascii="Arial Nova" w:eastAsia="Arial Nova" w:hAnsi="Arial Nova" w:cs="Arial Nova"/>
          <w:b/>
          <w:bCs/>
          <w:sz w:val="20"/>
          <w:szCs w:val="20"/>
        </w:rPr>
        <w:t>2.1 ADMINISTRATIVE RECORDS .....................................................................................</w:t>
      </w:r>
      <w:r w:rsidR="158F21FF" w:rsidRPr="23231399">
        <w:rPr>
          <w:rFonts w:ascii="Arial Nova" w:eastAsia="Arial Nova" w:hAnsi="Arial Nova" w:cs="Arial Nova"/>
          <w:b/>
          <w:bCs/>
          <w:sz w:val="20"/>
          <w:szCs w:val="20"/>
        </w:rPr>
        <w:t>1</w:t>
      </w:r>
    </w:p>
    <w:p w14:paraId="28DCFCF0" w14:textId="436BAABE" w:rsidR="277F96A6" w:rsidRDefault="277F96A6" w:rsidP="23231399">
      <w:pPr>
        <w:pStyle w:val="ListParagraph"/>
        <w:rPr>
          <w:rFonts w:ascii="Arial Nova" w:eastAsia="Arial Nova" w:hAnsi="Arial Nova" w:cs="Arial Nova"/>
          <w:b/>
          <w:bCs/>
          <w:sz w:val="20"/>
          <w:szCs w:val="20"/>
        </w:rPr>
      </w:pPr>
      <w:r w:rsidRPr="23231399">
        <w:rPr>
          <w:rFonts w:ascii="Arial Nova" w:eastAsia="Arial Nova" w:hAnsi="Arial Nova" w:cs="Arial Nova"/>
          <w:b/>
          <w:bCs/>
          <w:sz w:val="20"/>
          <w:szCs w:val="20"/>
        </w:rPr>
        <w:t>2.2 SURVEYS .....................................................................................................................</w:t>
      </w:r>
      <w:r w:rsidR="127BE8A8" w:rsidRPr="23231399">
        <w:rPr>
          <w:rFonts w:ascii="Arial Nova" w:eastAsia="Arial Nova" w:hAnsi="Arial Nova" w:cs="Arial Nova"/>
          <w:b/>
          <w:bCs/>
          <w:sz w:val="20"/>
          <w:szCs w:val="20"/>
        </w:rPr>
        <w:t>1</w:t>
      </w:r>
    </w:p>
    <w:p w14:paraId="2A4DEBA2" w14:textId="2DB0B88A" w:rsidR="277F96A6" w:rsidRDefault="277F96A6" w:rsidP="23231399">
      <w:pPr>
        <w:pStyle w:val="ListParagraph"/>
        <w:rPr>
          <w:rFonts w:ascii="Arial Nova" w:eastAsia="Arial Nova" w:hAnsi="Arial Nova" w:cs="Arial Nova"/>
          <w:b/>
          <w:bCs/>
          <w:sz w:val="20"/>
          <w:szCs w:val="20"/>
        </w:rPr>
      </w:pPr>
      <w:r w:rsidRPr="23231399">
        <w:rPr>
          <w:rFonts w:ascii="Arial Nova" w:eastAsia="Arial Nova" w:hAnsi="Arial Nova" w:cs="Arial Nova"/>
          <w:b/>
          <w:bCs/>
          <w:sz w:val="20"/>
          <w:szCs w:val="20"/>
        </w:rPr>
        <w:t>2.3 BIG DATA ....................................................................................................................</w:t>
      </w:r>
      <w:r w:rsidR="31BA36D5" w:rsidRPr="23231399">
        <w:rPr>
          <w:rFonts w:ascii="Arial Nova" w:eastAsia="Arial Nova" w:hAnsi="Arial Nova" w:cs="Arial Nova"/>
          <w:b/>
          <w:bCs/>
          <w:sz w:val="20"/>
          <w:szCs w:val="20"/>
        </w:rPr>
        <w:t>2</w:t>
      </w:r>
    </w:p>
    <w:p w14:paraId="1D74BCE3" w14:textId="51077A06" w:rsidR="277F96A6" w:rsidRDefault="277F96A6" w:rsidP="23231399">
      <w:pPr>
        <w:pStyle w:val="ListParagraph"/>
        <w:rPr>
          <w:rFonts w:ascii="Arial Nova" w:eastAsia="Arial Nova" w:hAnsi="Arial Nova" w:cs="Arial Nova"/>
          <w:b/>
          <w:bCs/>
          <w:sz w:val="20"/>
          <w:szCs w:val="20"/>
        </w:rPr>
      </w:pPr>
      <w:r w:rsidRPr="23231399">
        <w:rPr>
          <w:rFonts w:ascii="Arial Nova" w:eastAsia="Arial Nova" w:hAnsi="Arial Nova" w:cs="Arial Nova"/>
          <w:b/>
          <w:bCs/>
          <w:sz w:val="20"/>
          <w:szCs w:val="20"/>
        </w:rPr>
        <w:t>2.4 GEOSPATIAL DATA ....................................................................................................</w:t>
      </w:r>
      <w:r w:rsidR="6635BED6" w:rsidRPr="23231399">
        <w:rPr>
          <w:rFonts w:ascii="Arial Nova" w:eastAsia="Arial Nova" w:hAnsi="Arial Nova" w:cs="Arial Nova"/>
          <w:b/>
          <w:bCs/>
          <w:sz w:val="20"/>
          <w:szCs w:val="20"/>
        </w:rPr>
        <w:t>2</w:t>
      </w:r>
    </w:p>
    <w:p w14:paraId="1CB79EA1" w14:textId="2E883D3F" w:rsidR="23231399" w:rsidRDefault="23231399" w:rsidP="23231399">
      <w:pPr>
        <w:pStyle w:val="ListParagraph"/>
        <w:rPr>
          <w:rFonts w:ascii="Arial Nova" w:eastAsia="Arial Nova" w:hAnsi="Arial Nova" w:cs="Arial Nova"/>
          <w:b/>
          <w:bCs/>
          <w:sz w:val="20"/>
          <w:szCs w:val="20"/>
        </w:rPr>
      </w:pPr>
    </w:p>
    <w:p w14:paraId="3AE294B6" w14:textId="357F9CE3" w:rsidR="6635BED6" w:rsidRDefault="6635BED6" w:rsidP="23231399">
      <w:pPr>
        <w:pStyle w:val="ListParagraph"/>
        <w:numPr>
          <w:ilvl w:val="0"/>
          <w:numId w:val="1"/>
        </w:numPr>
        <w:rPr>
          <w:rFonts w:ascii="Arial Nova" w:eastAsia="Arial Nova" w:hAnsi="Arial Nova" w:cs="Arial Nova"/>
          <w:b/>
          <w:bCs/>
          <w:sz w:val="20"/>
          <w:szCs w:val="20"/>
        </w:rPr>
      </w:pPr>
      <w:r w:rsidRPr="23231399">
        <w:rPr>
          <w:rFonts w:ascii="Arial Nova" w:eastAsia="Arial Nova" w:hAnsi="Arial Nova" w:cs="Arial Nova"/>
          <w:b/>
          <w:bCs/>
          <w:sz w:val="20"/>
          <w:szCs w:val="20"/>
        </w:rPr>
        <w:t>THE PRODUCTION OF COLLECTION ..............................................................................3</w:t>
      </w:r>
    </w:p>
    <w:p w14:paraId="42390BB2" w14:textId="25027CA3" w:rsidR="6635BED6" w:rsidRDefault="6635BED6" w:rsidP="23231399">
      <w:pPr>
        <w:pStyle w:val="ListParagraph"/>
        <w:numPr>
          <w:ilvl w:val="0"/>
          <w:numId w:val="1"/>
        </w:numPr>
        <w:rPr>
          <w:rFonts w:ascii="Arial Nova" w:eastAsia="Arial Nova" w:hAnsi="Arial Nova" w:cs="Arial Nova"/>
          <w:b/>
          <w:bCs/>
          <w:sz w:val="20"/>
          <w:szCs w:val="20"/>
        </w:rPr>
      </w:pPr>
      <w:r w:rsidRPr="23231399">
        <w:rPr>
          <w:rFonts w:ascii="Arial Nova" w:eastAsia="Arial Nova" w:hAnsi="Arial Nova" w:cs="Arial Nova"/>
          <w:b/>
          <w:bCs/>
          <w:sz w:val="20"/>
          <w:szCs w:val="20"/>
        </w:rPr>
        <w:t>THE PROCESSING OF DATA ............................................................................................4</w:t>
      </w:r>
    </w:p>
    <w:p w14:paraId="680B90F9" w14:textId="4A6FEA96" w:rsidR="6635BED6" w:rsidRDefault="6635BED6" w:rsidP="23231399">
      <w:pPr>
        <w:pStyle w:val="ListParagraph"/>
        <w:numPr>
          <w:ilvl w:val="0"/>
          <w:numId w:val="1"/>
        </w:numPr>
        <w:rPr>
          <w:rFonts w:ascii="Arial Nova" w:eastAsia="Arial Nova" w:hAnsi="Arial Nova" w:cs="Arial Nova"/>
          <w:b/>
          <w:bCs/>
          <w:sz w:val="20"/>
          <w:szCs w:val="20"/>
        </w:rPr>
      </w:pPr>
      <w:r w:rsidRPr="23231399">
        <w:rPr>
          <w:rFonts w:ascii="Arial Nova" w:eastAsia="Arial Nova" w:hAnsi="Arial Nova" w:cs="Arial Nova"/>
          <w:b/>
          <w:bCs/>
          <w:sz w:val="20"/>
          <w:szCs w:val="20"/>
        </w:rPr>
        <w:t>CONCLUSION ....................................................................................................................4</w:t>
      </w:r>
    </w:p>
    <w:p w14:paraId="12E5B8E1" w14:textId="6BE5C6AA" w:rsidR="23231399" w:rsidRDefault="23231399" w:rsidP="23231399">
      <w:pPr>
        <w:rPr>
          <w:rFonts w:ascii="Arial Nova" w:eastAsia="Arial Nova" w:hAnsi="Arial Nova" w:cs="Arial Nova"/>
          <w:b/>
          <w:bCs/>
          <w:sz w:val="20"/>
          <w:szCs w:val="20"/>
        </w:rPr>
      </w:pPr>
    </w:p>
    <w:p w14:paraId="7BB1E312" w14:textId="77281FE0" w:rsidR="23231399" w:rsidRDefault="23231399" w:rsidP="23231399">
      <w:pPr>
        <w:rPr>
          <w:rFonts w:ascii="Arial Nova" w:eastAsia="Arial Nova" w:hAnsi="Arial Nova" w:cs="Arial Nova"/>
          <w:b/>
          <w:bCs/>
          <w:sz w:val="20"/>
          <w:szCs w:val="20"/>
        </w:rPr>
      </w:pPr>
    </w:p>
    <w:p w14:paraId="00AA4CF7" w14:textId="13A37D85" w:rsidR="23231399" w:rsidRDefault="23231399" w:rsidP="23231399">
      <w:pPr>
        <w:rPr>
          <w:rFonts w:ascii="Arial Nova" w:eastAsia="Arial Nova" w:hAnsi="Arial Nova" w:cs="Arial Nova"/>
          <w:b/>
          <w:bCs/>
          <w:sz w:val="20"/>
          <w:szCs w:val="20"/>
        </w:rPr>
      </w:pPr>
    </w:p>
    <w:p w14:paraId="628162E6" w14:textId="4B5FC978" w:rsidR="23231399" w:rsidRDefault="23231399" w:rsidP="23231399">
      <w:pPr>
        <w:rPr>
          <w:rFonts w:ascii="Arial Nova" w:eastAsia="Arial Nova" w:hAnsi="Arial Nova" w:cs="Arial Nova"/>
          <w:b/>
          <w:bCs/>
          <w:sz w:val="20"/>
          <w:szCs w:val="20"/>
        </w:rPr>
      </w:pPr>
    </w:p>
    <w:p w14:paraId="189DBA7C" w14:textId="5ED74600" w:rsidR="23231399" w:rsidRDefault="23231399" w:rsidP="23231399">
      <w:pPr>
        <w:rPr>
          <w:rFonts w:ascii="Arial Nova" w:eastAsia="Arial Nova" w:hAnsi="Arial Nova" w:cs="Arial Nova"/>
          <w:b/>
          <w:bCs/>
          <w:sz w:val="20"/>
          <w:szCs w:val="20"/>
        </w:rPr>
      </w:pPr>
    </w:p>
    <w:p w14:paraId="59A6776D" w14:textId="059F0E6D" w:rsidR="23231399" w:rsidRDefault="23231399" w:rsidP="23231399">
      <w:pPr>
        <w:rPr>
          <w:rFonts w:ascii="Arial Nova" w:eastAsia="Arial Nova" w:hAnsi="Arial Nova" w:cs="Arial Nova"/>
          <w:b/>
          <w:bCs/>
          <w:sz w:val="20"/>
          <w:szCs w:val="20"/>
        </w:rPr>
      </w:pPr>
    </w:p>
    <w:p w14:paraId="552D3712" w14:textId="303483D6" w:rsidR="23231399" w:rsidRDefault="23231399" w:rsidP="23231399">
      <w:pPr>
        <w:rPr>
          <w:rFonts w:ascii="Arial Nova" w:eastAsia="Arial Nova" w:hAnsi="Arial Nova" w:cs="Arial Nova"/>
          <w:b/>
          <w:bCs/>
          <w:sz w:val="20"/>
          <w:szCs w:val="20"/>
        </w:rPr>
      </w:pPr>
    </w:p>
    <w:p w14:paraId="7F7FE9F1" w14:textId="72E23E98" w:rsidR="23231399" w:rsidRDefault="23231399" w:rsidP="23231399">
      <w:pPr>
        <w:rPr>
          <w:rFonts w:ascii="Arial Nova" w:eastAsia="Arial Nova" w:hAnsi="Arial Nova" w:cs="Arial Nova"/>
          <w:b/>
          <w:bCs/>
          <w:sz w:val="20"/>
          <w:szCs w:val="20"/>
        </w:rPr>
      </w:pPr>
    </w:p>
    <w:p w14:paraId="25EC6785" w14:textId="740C250B" w:rsidR="23231399" w:rsidRDefault="23231399" w:rsidP="23231399">
      <w:pPr>
        <w:rPr>
          <w:rFonts w:ascii="Arial Nova" w:eastAsia="Arial Nova" w:hAnsi="Arial Nova" w:cs="Arial Nova"/>
          <w:b/>
          <w:bCs/>
          <w:sz w:val="20"/>
          <w:szCs w:val="20"/>
        </w:rPr>
      </w:pPr>
    </w:p>
    <w:p w14:paraId="5BD1D050" w14:textId="3B164239" w:rsidR="23231399" w:rsidRDefault="23231399" w:rsidP="23231399">
      <w:pPr>
        <w:rPr>
          <w:rFonts w:ascii="Arial Nova" w:eastAsia="Arial Nova" w:hAnsi="Arial Nova" w:cs="Arial Nova"/>
          <w:b/>
          <w:bCs/>
          <w:sz w:val="20"/>
          <w:szCs w:val="20"/>
        </w:rPr>
      </w:pPr>
    </w:p>
    <w:p w14:paraId="543ADA52" w14:textId="73B57321" w:rsidR="23231399" w:rsidRDefault="23231399" w:rsidP="23231399">
      <w:pPr>
        <w:rPr>
          <w:rFonts w:ascii="Arial Nova" w:eastAsia="Arial Nova" w:hAnsi="Arial Nova" w:cs="Arial Nova"/>
          <w:b/>
          <w:bCs/>
          <w:sz w:val="20"/>
          <w:szCs w:val="20"/>
        </w:rPr>
      </w:pPr>
    </w:p>
    <w:p w14:paraId="1C226229" w14:textId="6144E2B5" w:rsidR="23231399" w:rsidRDefault="23231399" w:rsidP="23231399">
      <w:pPr>
        <w:rPr>
          <w:rFonts w:ascii="Arial Nova" w:eastAsia="Arial Nova" w:hAnsi="Arial Nova" w:cs="Arial Nova"/>
          <w:b/>
          <w:bCs/>
          <w:sz w:val="20"/>
          <w:szCs w:val="20"/>
        </w:rPr>
      </w:pPr>
    </w:p>
    <w:p w14:paraId="340658E6" w14:textId="5DD383A0" w:rsidR="23231399" w:rsidRDefault="23231399" w:rsidP="23231399">
      <w:pPr>
        <w:rPr>
          <w:rFonts w:ascii="Arial Nova" w:eastAsia="Arial Nova" w:hAnsi="Arial Nova" w:cs="Arial Nova"/>
          <w:b/>
          <w:bCs/>
          <w:sz w:val="20"/>
          <w:szCs w:val="20"/>
        </w:rPr>
      </w:pPr>
    </w:p>
    <w:p w14:paraId="4EEC2394" w14:textId="0A73E5C1" w:rsidR="23231399" w:rsidRDefault="23231399" w:rsidP="23231399">
      <w:pPr>
        <w:rPr>
          <w:rFonts w:ascii="Arial Nova" w:eastAsia="Arial Nova" w:hAnsi="Arial Nova" w:cs="Arial Nova"/>
          <w:b/>
          <w:bCs/>
          <w:sz w:val="20"/>
          <w:szCs w:val="20"/>
        </w:rPr>
      </w:pPr>
    </w:p>
    <w:p w14:paraId="3216038E" w14:textId="51F50888" w:rsidR="23231399" w:rsidRDefault="23231399" w:rsidP="23231399">
      <w:pPr>
        <w:rPr>
          <w:rFonts w:ascii="Arial Nova" w:eastAsia="Arial Nova" w:hAnsi="Arial Nova" w:cs="Arial Nova"/>
          <w:b/>
          <w:bCs/>
          <w:sz w:val="20"/>
          <w:szCs w:val="20"/>
        </w:rPr>
      </w:pPr>
    </w:p>
    <w:p w14:paraId="3B775173" w14:textId="7E3A2E40" w:rsidR="23231399" w:rsidRDefault="23231399" w:rsidP="23231399">
      <w:pPr>
        <w:rPr>
          <w:rFonts w:ascii="Arial Nova" w:eastAsia="Arial Nova" w:hAnsi="Arial Nova" w:cs="Arial Nova"/>
          <w:b/>
          <w:bCs/>
        </w:rPr>
      </w:pPr>
    </w:p>
    <w:p w14:paraId="68C5FDEC" w14:textId="77777777" w:rsidR="00954C48" w:rsidRDefault="00954C48" w:rsidP="23231399">
      <w:pPr>
        <w:rPr>
          <w:rFonts w:ascii="Arial Nova" w:eastAsia="Arial Nova" w:hAnsi="Arial Nova" w:cs="Arial Nova"/>
          <w:b/>
          <w:bCs/>
        </w:rPr>
      </w:pPr>
    </w:p>
    <w:p w14:paraId="43E59940" w14:textId="12E6E6D7" w:rsidR="35D2EE15" w:rsidRDefault="35D2EE15" w:rsidP="23231399">
      <w:pPr>
        <w:rPr>
          <w:rFonts w:ascii="Arial Nova" w:eastAsia="Arial Nova" w:hAnsi="Arial Nova" w:cs="Arial Nova"/>
          <w:b/>
          <w:bCs/>
          <w:sz w:val="20"/>
          <w:szCs w:val="20"/>
        </w:rPr>
      </w:pPr>
      <w:r w:rsidRPr="23231399">
        <w:rPr>
          <w:rFonts w:ascii="Arial Nova" w:eastAsia="Arial Nova" w:hAnsi="Arial Nova" w:cs="Arial Nova"/>
          <w:b/>
          <w:bCs/>
        </w:rPr>
        <w:lastRenderedPageBreak/>
        <w:t>1.1 INTRODUCTION:</w:t>
      </w:r>
    </w:p>
    <w:p w14:paraId="674EE04F" w14:textId="0465E746" w:rsidR="35D2EE15" w:rsidRDefault="35D2EE15" w:rsidP="23231399">
      <w:pPr>
        <w:rPr>
          <w:rFonts w:ascii="Arial Nova" w:eastAsia="Arial Nova" w:hAnsi="Arial Nova" w:cs="Arial Nova"/>
          <w:b/>
          <w:bCs/>
        </w:rPr>
      </w:pPr>
      <w:r w:rsidRPr="23231399">
        <w:rPr>
          <w:rFonts w:ascii="Arial Nova" w:eastAsia="Arial Nova" w:hAnsi="Arial Nova" w:cs="Arial Nova"/>
          <w:b/>
          <w:bCs/>
        </w:rPr>
        <w:t>In this essay we will focus on the different source</w:t>
      </w:r>
      <w:r w:rsidR="2FBC5464" w:rsidRPr="23231399">
        <w:rPr>
          <w:rFonts w:ascii="Arial Nova" w:eastAsia="Arial Nova" w:hAnsi="Arial Nova" w:cs="Arial Nova"/>
          <w:b/>
          <w:bCs/>
        </w:rPr>
        <w:t>s</w:t>
      </w:r>
      <w:r w:rsidRPr="23231399">
        <w:rPr>
          <w:rFonts w:ascii="Arial Nova" w:eastAsia="Arial Nova" w:hAnsi="Arial Nova" w:cs="Arial Nova"/>
          <w:b/>
          <w:bCs/>
        </w:rPr>
        <w:t xml:space="preserve"> from where government</w:t>
      </w:r>
      <w:r w:rsidR="1825AB31" w:rsidRPr="23231399">
        <w:rPr>
          <w:rFonts w:ascii="Arial Nova" w:eastAsia="Arial Nova" w:hAnsi="Arial Nova" w:cs="Arial Nova"/>
          <w:b/>
          <w:bCs/>
        </w:rPr>
        <w:t>s obtain information, the production coll</w:t>
      </w:r>
      <w:r w:rsidR="3C92402A" w:rsidRPr="23231399">
        <w:rPr>
          <w:rFonts w:ascii="Arial Nova" w:eastAsia="Arial Nova" w:hAnsi="Arial Nova" w:cs="Arial Nova"/>
          <w:b/>
          <w:bCs/>
        </w:rPr>
        <w:t xml:space="preserve">ection and processing of data. </w:t>
      </w:r>
      <w:r w:rsidR="7D38ED68" w:rsidRPr="23231399">
        <w:rPr>
          <w:rFonts w:ascii="Arial Nova" w:eastAsia="Arial Nova" w:hAnsi="Arial Nova" w:cs="Arial Nova"/>
          <w:b/>
          <w:bCs/>
        </w:rPr>
        <w:t>Governments rely on a diverse range of sources to gather information, produce data, and inform policy decisions. These sources include</w:t>
      </w:r>
      <w:r w:rsidR="65EAE44F" w:rsidRPr="23231399">
        <w:rPr>
          <w:rFonts w:ascii="Arial Nova" w:eastAsia="Arial Nova" w:hAnsi="Arial Nova" w:cs="Arial Nova"/>
          <w:b/>
          <w:bCs/>
        </w:rPr>
        <w:t xml:space="preserve"> administrative records,</w:t>
      </w:r>
      <w:r w:rsidR="7D38ED68" w:rsidRPr="23231399">
        <w:rPr>
          <w:rFonts w:ascii="Arial Nova" w:eastAsia="Arial Nova" w:hAnsi="Arial Nova" w:cs="Arial Nova"/>
          <w:b/>
          <w:bCs/>
        </w:rPr>
        <w:t xml:space="preserve"> surveys, big data, and geospatial data. The collection and processing of data from these sources enable governments to track trends, identify patterns, and make informed decisions that impact citizens' lives. Effective data collection and analysis are crucial for evidence-based policymaking, resource allocation, and public service delivery.</w:t>
      </w:r>
    </w:p>
    <w:p w14:paraId="2266CD1E" w14:textId="15BC5978" w:rsidR="23231399" w:rsidRDefault="23231399" w:rsidP="23231399">
      <w:pPr>
        <w:rPr>
          <w:rFonts w:ascii="Arial Nova" w:eastAsia="Arial Nova" w:hAnsi="Arial Nova" w:cs="Arial Nova"/>
          <w:b/>
          <w:bCs/>
        </w:rPr>
      </w:pPr>
    </w:p>
    <w:p w14:paraId="20AA484E" w14:textId="39BFF60D" w:rsidR="51D61C43" w:rsidRDefault="51D61C43" w:rsidP="23231399">
      <w:pPr>
        <w:rPr>
          <w:rFonts w:ascii="Arial Nova" w:eastAsia="Arial Nova" w:hAnsi="Arial Nova" w:cs="Arial Nova"/>
          <w:b/>
          <w:bCs/>
        </w:rPr>
      </w:pPr>
      <w:r w:rsidRPr="23231399">
        <w:rPr>
          <w:rFonts w:ascii="Arial Nova" w:eastAsia="Arial Nova" w:hAnsi="Arial Nova" w:cs="Arial Nova"/>
          <w:b/>
          <w:bCs/>
        </w:rPr>
        <w:t>2 SOURCES OF GOVERMENT INFORMATION:</w:t>
      </w:r>
    </w:p>
    <w:p w14:paraId="5FC8129F" w14:textId="16318506" w:rsidR="51D61C43" w:rsidRDefault="51D61C43" w:rsidP="23231399">
      <w:pPr>
        <w:rPr>
          <w:rFonts w:ascii="Arial Nova" w:eastAsia="Arial Nova" w:hAnsi="Arial Nova" w:cs="Arial Nova"/>
          <w:b/>
          <w:bCs/>
        </w:rPr>
      </w:pPr>
      <w:r w:rsidRPr="23231399">
        <w:rPr>
          <w:rFonts w:ascii="Arial Nova" w:eastAsia="Arial Nova" w:hAnsi="Arial Nova" w:cs="Arial Nova"/>
          <w:b/>
          <w:bCs/>
        </w:rPr>
        <w:t xml:space="preserve">  2.1 ADMINISTRATIVE RECORDS:</w:t>
      </w:r>
    </w:p>
    <w:p w14:paraId="31498090" w14:textId="0F7345F1" w:rsidR="51D61C43" w:rsidRDefault="51D61C43" w:rsidP="611D57D4">
      <w:pPr>
        <w:rPr>
          <w:rFonts w:ascii="Arial Nova" w:eastAsia="Arial Nova" w:hAnsi="Arial Nova" w:cs="Arial Nova"/>
          <w:b/>
          <w:bCs/>
        </w:rPr>
      </w:pPr>
      <w:r w:rsidRPr="611D57D4">
        <w:rPr>
          <w:rFonts w:ascii="Arial Nova" w:eastAsia="Arial Nova" w:hAnsi="Arial Nova" w:cs="Arial Nova"/>
          <w:b/>
          <w:bCs/>
        </w:rPr>
        <w:t xml:space="preserve"> </w:t>
      </w:r>
      <w:r w:rsidR="2D291B69" w:rsidRPr="611D57D4">
        <w:rPr>
          <w:rFonts w:ascii="Arial Nova" w:eastAsia="Arial Nova" w:hAnsi="Arial Nova" w:cs="Arial Nova"/>
          <w:b/>
          <w:bCs/>
        </w:rPr>
        <w:t xml:space="preserve">Administrative records are a vital source of information for </w:t>
      </w:r>
      <w:r w:rsidR="425C224D" w:rsidRPr="611D57D4">
        <w:rPr>
          <w:rFonts w:ascii="Arial Nova" w:eastAsia="Arial Nova" w:hAnsi="Arial Nova" w:cs="Arial Nova"/>
          <w:b/>
          <w:bCs/>
        </w:rPr>
        <w:t>G</w:t>
      </w:r>
      <w:r w:rsidR="2D291B69" w:rsidRPr="611D57D4">
        <w:rPr>
          <w:rFonts w:ascii="Arial Nova" w:eastAsia="Arial Nova" w:hAnsi="Arial Nova" w:cs="Arial Nova"/>
          <w:b/>
          <w:bCs/>
        </w:rPr>
        <w:t>overnments,   providing valuable insights into citizens' interactions with government services. These records are generated as a byproduct of administrative processes and transactions, capturing data on various aspects of citizens' lives. Examples of administrative records include tax returns, healthcare data, education records, social welfare records, and employment records. These records contain a wealth of information, such as demographic data, service usage patterns, and outcomes. By leveraging administrative records, governments can gain a better understanding of their citizens' needs, preferences, and behaviors. This information can be used to inform policy decisions, evaluate program effectiveness, and improve service delivery.</w:t>
      </w:r>
      <w:r w:rsidR="5E385F5E" w:rsidRPr="611D57D4">
        <w:rPr>
          <w:rFonts w:ascii="Arial Nova" w:eastAsia="Arial Nova" w:hAnsi="Arial Nova" w:cs="Arial Nova"/>
          <w:b/>
          <w:bCs/>
        </w:rPr>
        <w:t xml:space="preserve"> Governments must ensure that they handle these records in a way that protects citizens' personal information while also maximizing the benefits of data-driven decision-making. By striking the right balance, governments can harness the potential of administrative records to drive evidence-based policymaking and improve the lives of their citizens. Effective use of administrative records requires robust data governance, including clear policies and procedures for data collection, storage, and sharing.</w:t>
      </w:r>
    </w:p>
    <w:p w14:paraId="3BDB472B" w14:textId="17CB9CC2" w:rsidR="23231399" w:rsidRDefault="23231399" w:rsidP="23231399">
      <w:pPr>
        <w:rPr>
          <w:rFonts w:ascii="Arial Nova" w:eastAsia="Arial Nova" w:hAnsi="Arial Nova" w:cs="Arial Nova"/>
          <w:b/>
          <w:bCs/>
        </w:rPr>
      </w:pPr>
    </w:p>
    <w:p w14:paraId="564F76C6" w14:textId="6C22C62A" w:rsidR="5E385F5E" w:rsidRDefault="5E385F5E" w:rsidP="23231399">
      <w:pPr>
        <w:rPr>
          <w:rFonts w:ascii="Arial Nova" w:eastAsia="Arial Nova" w:hAnsi="Arial Nova" w:cs="Arial Nova"/>
          <w:b/>
          <w:bCs/>
        </w:rPr>
      </w:pPr>
      <w:r w:rsidRPr="23231399">
        <w:rPr>
          <w:rFonts w:ascii="Arial Nova" w:eastAsia="Arial Nova" w:hAnsi="Arial Nova" w:cs="Arial Nova"/>
          <w:b/>
          <w:bCs/>
        </w:rPr>
        <w:t>2.2 SURVEYS:</w:t>
      </w:r>
    </w:p>
    <w:p w14:paraId="0F26D5C3" w14:textId="54B9ABEF" w:rsidR="1092784B" w:rsidRDefault="1092784B" w:rsidP="23231399">
      <w:pPr>
        <w:rPr>
          <w:rFonts w:ascii="Arial Nova" w:eastAsia="Arial Nova" w:hAnsi="Arial Nova" w:cs="Arial Nova"/>
          <w:b/>
          <w:bCs/>
        </w:rPr>
      </w:pPr>
      <w:r w:rsidRPr="23231399">
        <w:rPr>
          <w:rFonts w:ascii="Arial Nova" w:eastAsia="Arial Nova" w:hAnsi="Arial Nova" w:cs="Arial Nova"/>
          <w:b/>
          <w:bCs/>
        </w:rPr>
        <w:t>Surveys are a crucial tool for governments to gather information from citizens, businesses, and organizations. They provide a systematic way to collect data on attitudes, behaviors, and experiences, helping policymakers understand the</w:t>
      </w:r>
      <w:r w:rsidR="52B33AC7" w:rsidRPr="23231399">
        <w:rPr>
          <w:rFonts w:ascii="Arial Nova" w:eastAsia="Arial Nova" w:hAnsi="Arial Nova" w:cs="Arial Nova"/>
          <w:b/>
          <w:bCs/>
        </w:rPr>
        <w:t xml:space="preserve"> </w:t>
      </w:r>
    </w:p>
    <w:p w14:paraId="4D514C8D" w14:textId="05C3F6E7" w:rsidR="52B33AC7" w:rsidRDefault="52B33AC7" w:rsidP="23231399">
      <w:pPr>
        <w:rPr>
          <w:rFonts w:ascii="Arial Nova" w:eastAsia="Arial Nova" w:hAnsi="Arial Nova" w:cs="Arial Nova"/>
          <w:b/>
          <w:bCs/>
        </w:rPr>
      </w:pPr>
      <w:r w:rsidRPr="23231399">
        <w:rPr>
          <w:rFonts w:ascii="Arial Nova" w:eastAsia="Arial Nova" w:hAnsi="Arial Nova" w:cs="Arial Nova"/>
          <w:b/>
          <w:bCs/>
        </w:rPr>
        <w:t xml:space="preserve">                                                                                                                                                        1</w:t>
      </w:r>
    </w:p>
    <w:p w14:paraId="65409179" w14:textId="197A523F" w:rsidR="23231399" w:rsidRDefault="23231399" w:rsidP="23231399">
      <w:pPr>
        <w:rPr>
          <w:rFonts w:ascii="Arial Nova" w:eastAsia="Arial Nova" w:hAnsi="Arial Nova" w:cs="Arial Nova"/>
          <w:b/>
          <w:bCs/>
        </w:rPr>
      </w:pPr>
    </w:p>
    <w:p w14:paraId="00084167" w14:textId="7474AE8C" w:rsidR="1092784B" w:rsidRDefault="1092784B" w:rsidP="23231399">
      <w:pPr>
        <w:rPr>
          <w:rFonts w:ascii="Arial Nova" w:eastAsia="Arial Nova" w:hAnsi="Arial Nova" w:cs="Arial Nova"/>
          <w:b/>
          <w:bCs/>
        </w:rPr>
      </w:pPr>
      <w:proofErr w:type="gramStart"/>
      <w:r w:rsidRPr="23231399">
        <w:rPr>
          <w:rFonts w:ascii="Arial Nova" w:eastAsia="Arial Nova" w:hAnsi="Arial Nova" w:cs="Arial Nova"/>
          <w:b/>
          <w:bCs/>
        </w:rPr>
        <w:lastRenderedPageBreak/>
        <w:t>needs</w:t>
      </w:r>
      <w:proofErr w:type="gramEnd"/>
      <w:r w:rsidRPr="23231399">
        <w:rPr>
          <w:rFonts w:ascii="Arial Nova" w:eastAsia="Arial Nova" w:hAnsi="Arial Nova" w:cs="Arial Nova"/>
          <w:b/>
          <w:bCs/>
        </w:rPr>
        <w:t xml:space="preserve"> and concerns of their constituents. Surveys can be conducted through various methods, including online questionnaires, telephone interviews, and in-person interviews. For example, governments use surveys to gather data on a wide range of topics, such as public opinion on policy issues, satisfaction with public services, and demographic characteristics. The data collected through surveys can be used to inform policy decisions, evaluate program effectiveness, and identify areas for improvement. Surveys can also provide insights into emerging trends and issues, enabling governments to respond proactively to changing circumstances. One of the key benefits of surveys is their ability to capture the voices and perspectives of citizens, providing a platform for people to express their opinions and concerns. This can help governments to build trust and engagement with their citizens, fostering a sense of participation and ownership in the policymaking process. </w:t>
      </w:r>
      <w:r w:rsidR="3265EA44" w:rsidRPr="23231399">
        <w:rPr>
          <w:rFonts w:ascii="Arial Nova" w:eastAsia="Arial Nova" w:hAnsi="Arial Nova" w:cs="Arial Nova"/>
          <w:b/>
          <w:bCs/>
        </w:rPr>
        <w:t>Surveys are a powerful tool for governments, providing a window into the needs, concerns, and experiences of citizens, and enabling data-driven decision-making that can drive positive change.</w:t>
      </w:r>
    </w:p>
    <w:p w14:paraId="7C95F420" w14:textId="13F75E89" w:rsidR="23231399" w:rsidRDefault="23231399" w:rsidP="23231399">
      <w:pPr>
        <w:rPr>
          <w:rFonts w:ascii="Arial Nova" w:eastAsia="Arial Nova" w:hAnsi="Arial Nova" w:cs="Arial Nova"/>
          <w:b/>
          <w:bCs/>
        </w:rPr>
      </w:pPr>
    </w:p>
    <w:p w14:paraId="1E5A34BA" w14:textId="6A63232A" w:rsidR="3265EA44" w:rsidRDefault="3265EA44" w:rsidP="23231399">
      <w:pPr>
        <w:rPr>
          <w:rFonts w:ascii="Arial Nova" w:eastAsia="Arial Nova" w:hAnsi="Arial Nova" w:cs="Arial Nova"/>
          <w:b/>
          <w:bCs/>
        </w:rPr>
      </w:pPr>
      <w:r w:rsidRPr="23231399">
        <w:rPr>
          <w:rFonts w:ascii="Arial Nova" w:eastAsia="Arial Nova" w:hAnsi="Arial Nova" w:cs="Arial Nova"/>
          <w:b/>
          <w:bCs/>
        </w:rPr>
        <w:t>2.3 BIG DATA:</w:t>
      </w:r>
    </w:p>
    <w:p w14:paraId="3919964E" w14:textId="422C22DA" w:rsidR="019CECFB" w:rsidRDefault="019CECFB" w:rsidP="23231399">
      <w:pPr>
        <w:rPr>
          <w:rFonts w:ascii="Arial Nova" w:eastAsia="Arial Nova" w:hAnsi="Arial Nova" w:cs="Arial Nova"/>
          <w:b/>
          <w:bCs/>
        </w:rPr>
      </w:pPr>
      <w:r w:rsidRPr="23231399">
        <w:rPr>
          <w:rFonts w:ascii="Arial Nova" w:eastAsia="Arial Nova" w:hAnsi="Arial Nova" w:cs="Arial Nova"/>
          <w:b/>
          <w:bCs/>
        </w:rPr>
        <w:t>Big data refers to the vast and complex sets of data that are generated from various sources, including social media, sensors, mobile devices, and transactions. This data is characterized by its volume, velocity, and variety, making it challenging to process and analyze using traditional data processing tools. Big data analytics involves using advanced techniques, such as machine learning and predictive analytics, to extract insights and value from large datasets. Governments can leverage big data to gain a better understanding of their citizens, improve service delivery, and make data-driven decisions. For example, big data can be used to analyze traffic patterns and optimize traffic light timing to reduce congestion, or to identify areas of high crime rates and deploy resources more effectively. Additionally, big data can be used to improve public health outcomes by analyzing data from wearable devices, electronic health records, and other sources.</w:t>
      </w:r>
    </w:p>
    <w:p w14:paraId="3F9A381F" w14:textId="33DE9E4E" w:rsidR="23231399" w:rsidRDefault="23231399" w:rsidP="23231399">
      <w:pPr>
        <w:rPr>
          <w:rFonts w:ascii="Arial Nova" w:eastAsia="Arial Nova" w:hAnsi="Arial Nova" w:cs="Arial Nova"/>
          <w:b/>
          <w:bCs/>
        </w:rPr>
      </w:pPr>
    </w:p>
    <w:p w14:paraId="747BA317" w14:textId="382EAD65" w:rsidR="019CECFB" w:rsidRDefault="019CECFB" w:rsidP="23231399">
      <w:pPr>
        <w:rPr>
          <w:rFonts w:ascii="Arial Nova" w:eastAsia="Arial Nova" w:hAnsi="Arial Nova" w:cs="Arial Nova"/>
          <w:b/>
          <w:bCs/>
        </w:rPr>
      </w:pPr>
      <w:r w:rsidRPr="23231399">
        <w:rPr>
          <w:rFonts w:ascii="Arial Nova" w:eastAsia="Arial Nova" w:hAnsi="Arial Nova" w:cs="Arial Nova"/>
          <w:b/>
          <w:bCs/>
        </w:rPr>
        <w:t>2.4 GEOSPATIAL DATA:</w:t>
      </w:r>
    </w:p>
    <w:p w14:paraId="36544B96" w14:textId="42BC4ECE" w:rsidR="6BD4FE10" w:rsidRDefault="6BD4FE10" w:rsidP="23231399">
      <w:pPr>
        <w:rPr>
          <w:rFonts w:ascii="Arial Nova" w:eastAsia="Arial Nova" w:hAnsi="Arial Nova" w:cs="Arial Nova"/>
          <w:b/>
          <w:bCs/>
        </w:rPr>
      </w:pPr>
      <w:r w:rsidRPr="23231399">
        <w:rPr>
          <w:rFonts w:ascii="Arial Nova" w:eastAsia="Arial Nova" w:hAnsi="Arial Nova" w:cs="Arial Nova"/>
          <w:b/>
          <w:bCs/>
        </w:rPr>
        <w:t xml:space="preserve">Geospatial data refers to information that is associated with specific geographic locations. This data can be used to analyze and understand patterns, trends, and </w:t>
      </w:r>
    </w:p>
    <w:p w14:paraId="523D30B7" w14:textId="75DA1603" w:rsidR="6BD4FE10" w:rsidRDefault="6BD4FE10" w:rsidP="23231399">
      <w:pPr>
        <w:rPr>
          <w:rFonts w:ascii="Arial Nova" w:eastAsia="Arial Nova" w:hAnsi="Arial Nova" w:cs="Arial Nova"/>
          <w:b/>
          <w:bCs/>
        </w:rPr>
      </w:pPr>
      <w:r w:rsidRPr="23231399">
        <w:rPr>
          <w:rFonts w:ascii="Arial Nova" w:eastAsia="Arial Nova" w:hAnsi="Arial Nova" w:cs="Arial Nova"/>
          <w:b/>
          <w:bCs/>
        </w:rPr>
        <w:t xml:space="preserve">                                                                                                                                                        2</w:t>
      </w:r>
    </w:p>
    <w:p w14:paraId="0EAB3AF4" w14:textId="77777777" w:rsidR="00954C48" w:rsidRDefault="00954C48" w:rsidP="23231399">
      <w:pPr>
        <w:rPr>
          <w:rFonts w:ascii="Arial Nova" w:eastAsia="Arial Nova" w:hAnsi="Arial Nova" w:cs="Arial Nova"/>
          <w:b/>
          <w:bCs/>
        </w:rPr>
      </w:pPr>
    </w:p>
    <w:p w14:paraId="5A014B8D" w14:textId="77777777" w:rsidR="00954C48" w:rsidRDefault="00954C48" w:rsidP="23231399">
      <w:pPr>
        <w:rPr>
          <w:rFonts w:ascii="Arial Nova" w:eastAsia="Arial Nova" w:hAnsi="Arial Nova" w:cs="Arial Nova"/>
          <w:b/>
          <w:bCs/>
        </w:rPr>
      </w:pPr>
    </w:p>
    <w:p w14:paraId="591222F5" w14:textId="361B19AC" w:rsidR="6BD4FE10" w:rsidRDefault="6BD4FE10" w:rsidP="23231399">
      <w:pPr>
        <w:rPr>
          <w:rFonts w:ascii="Arial Nova" w:eastAsia="Arial Nova" w:hAnsi="Arial Nova" w:cs="Arial Nova"/>
          <w:b/>
          <w:bCs/>
        </w:rPr>
      </w:pPr>
      <w:proofErr w:type="gramStart"/>
      <w:r w:rsidRPr="23231399">
        <w:rPr>
          <w:rFonts w:ascii="Arial Nova" w:eastAsia="Arial Nova" w:hAnsi="Arial Nova" w:cs="Arial Nova"/>
          <w:b/>
          <w:bCs/>
        </w:rPr>
        <w:lastRenderedPageBreak/>
        <w:t>relationships</w:t>
      </w:r>
      <w:proofErr w:type="gramEnd"/>
      <w:r w:rsidRPr="23231399">
        <w:rPr>
          <w:rFonts w:ascii="Arial Nova" w:eastAsia="Arial Nova" w:hAnsi="Arial Nova" w:cs="Arial Nova"/>
          <w:b/>
          <w:bCs/>
        </w:rPr>
        <w:t xml:space="preserve"> between different variables and locations. Geospatial data can come in various forms, such as satellite imagery, GPS data, and mapping data. Governments can use geospatial data to inform decision-making, optimize resource allocation, and improve public services. For example, geospatial data can be used to track the spread of diseases, identify areas of high crime rates, or monitor environmental changes. Geospatial data is a powerful tool for governments, providing insights that can inform policy decisions, improve public services, and enhance the overall quality of life for citizens. By leveraging geospatial data, governments can make more informed decisions and drive positive change.</w:t>
      </w:r>
    </w:p>
    <w:p w14:paraId="3ACD2597" w14:textId="255553DF" w:rsidR="23231399" w:rsidRDefault="23231399" w:rsidP="23231399">
      <w:pPr>
        <w:rPr>
          <w:rFonts w:ascii="Arial Nova" w:eastAsia="Arial Nova" w:hAnsi="Arial Nova" w:cs="Arial Nova"/>
          <w:b/>
          <w:bCs/>
        </w:rPr>
      </w:pPr>
    </w:p>
    <w:p w14:paraId="36D61089" w14:textId="6E097F5E" w:rsidR="23231399" w:rsidRDefault="23231399" w:rsidP="23231399">
      <w:pPr>
        <w:rPr>
          <w:rFonts w:ascii="Arial Nova" w:eastAsia="Arial Nova" w:hAnsi="Arial Nova" w:cs="Arial Nova"/>
          <w:b/>
          <w:bCs/>
        </w:rPr>
      </w:pPr>
      <w:r w:rsidRPr="23231399">
        <w:rPr>
          <w:rFonts w:ascii="Arial Nova" w:eastAsia="Arial Nova" w:hAnsi="Arial Nova" w:cs="Arial Nova"/>
          <w:b/>
          <w:bCs/>
        </w:rPr>
        <w:t>3</w:t>
      </w:r>
      <w:r w:rsidR="1BC63A12" w:rsidRPr="23231399">
        <w:rPr>
          <w:rFonts w:ascii="Arial Nova" w:eastAsia="Arial Nova" w:hAnsi="Arial Nova" w:cs="Arial Nova"/>
          <w:b/>
          <w:bCs/>
        </w:rPr>
        <w:t xml:space="preserve"> </w:t>
      </w:r>
      <w:r w:rsidR="439001A4" w:rsidRPr="23231399">
        <w:rPr>
          <w:rFonts w:ascii="Arial Nova" w:eastAsia="Arial Nova" w:hAnsi="Arial Nova" w:cs="Arial Nova"/>
          <w:b/>
          <w:bCs/>
        </w:rPr>
        <w:t xml:space="preserve">THE PRODUCTION OF COLLECTION: </w:t>
      </w:r>
    </w:p>
    <w:p w14:paraId="7E898499" w14:textId="5FD8F490" w:rsidR="0E9C1F36" w:rsidRDefault="0E9C1F36" w:rsidP="23231399">
      <w:pPr>
        <w:rPr>
          <w:rFonts w:ascii="Arial Nova" w:eastAsia="Arial Nova" w:hAnsi="Arial Nova" w:cs="Arial Nova"/>
          <w:b/>
          <w:bCs/>
        </w:rPr>
      </w:pPr>
      <w:r w:rsidRPr="23231399">
        <w:rPr>
          <w:rFonts w:ascii="Arial Nova" w:eastAsia="Arial Nova" w:hAnsi="Arial Nova" w:cs="Arial Nova"/>
          <w:b/>
          <w:bCs/>
        </w:rPr>
        <w:t xml:space="preserve">Good and valuable information is based on relevant, accurate, timely and adequate data. </w:t>
      </w:r>
      <w:r w:rsidR="203360CC" w:rsidRPr="23231399">
        <w:rPr>
          <w:rFonts w:ascii="Arial Nova" w:eastAsia="Arial Nova" w:hAnsi="Arial Nova" w:cs="Arial Nova"/>
          <w:b/>
          <w:bCs/>
        </w:rPr>
        <w:t>W</w:t>
      </w:r>
      <w:r w:rsidRPr="23231399">
        <w:rPr>
          <w:rFonts w:ascii="Arial Nova" w:eastAsia="Arial Nova" w:hAnsi="Arial Nova" w:cs="Arial Nova"/>
          <w:b/>
          <w:bCs/>
        </w:rPr>
        <w:t>itho</w:t>
      </w:r>
      <w:r w:rsidR="5C677B30" w:rsidRPr="23231399">
        <w:rPr>
          <w:rFonts w:ascii="Arial Nova" w:eastAsia="Arial Nova" w:hAnsi="Arial Nova" w:cs="Arial Nova"/>
          <w:b/>
          <w:bCs/>
        </w:rPr>
        <w:t xml:space="preserve">ut </w:t>
      </w:r>
      <w:r w:rsidR="6038C10C" w:rsidRPr="23231399">
        <w:rPr>
          <w:rFonts w:ascii="Arial Nova" w:eastAsia="Arial Nova" w:hAnsi="Arial Nova" w:cs="Arial Nova"/>
          <w:b/>
          <w:bCs/>
        </w:rPr>
        <w:t>quality information no realistic decisions can be made. Therefore, goo</w:t>
      </w:r>
      <w:r w:rsidR="38A2BBB6" w:rsidRPr="23231399">
        <w:rPr>
          <w:rFonts w:ascii="Arial Nova" w:eastAsia="Arial Nova" w:hAnsi="Arial Nova" w:cs="Arial Nova"/>
          <w:b/>
          <w:bCs/>
        </w:rPr>
        <w:t>d and realistic decisions</w:t>
      </w:r>
      <w:r w:rsidR="76408B8D" w:rsidRPr="23231399">
        <w:rPr>
          <w:rFonts w:ascii="Arial Nova" w:eastAsia="Arial Nova" w:hAnsi="Arial Nova" w:cs="Arial Nova"/>
          <w:b/>
          <w:bCs/>
        </w:rPr>
        <w:t xml:space="preserve"> rely on quality information which, in turn, relies on the availability of relevant, accurate, timely and ade</w:t>
      </w:r>
      <w:r w:rsidR="77BFD526" w:rsidRPr="23231399">
        <w:rPr>
          <w:rFonts w:ascii="Arial Nova" w:eastAsia="Arial Nova" w:hAnsi="Arial Nova" w:cs="Arial Nova"/>
          <w:b/>
          <w:bCs/>
        </w:rPr>
        <w:t>quate data. Practically all institutions are producers of data. However</w:t>
      </w:r>
      <w:r w:rsidR="5DB99E06" w:rsidRPr="23231399">
        <w:rPr>
          <w:rFonts w:ascii="Arial Nova" w:eastAsia="Arial Nova" w:hAnsi="Arial Nova" w:cs="Arial Nova"/>
          <w:b/>
          <w:bCs/>
        </w:rPr>
        <w:t xml:space="preserve">, the type of data producer may differ from one institution to another. </w:t>
      </w:r>
      <w:proofErr w:type="gramStart"/>
      <w:r w:rsidR="12618DEB" w:rsidRPr="23231399">
        <w:rPr>
          <w:rFonts w:ascii="Arial Nova" w:eastAsia="Arial Nova" w:hAnsi="Arial Nova" w:cs="Arial Nova"/>
          <w:b/>
          <w:bCs/>
        </w:rPr>
        <w:t>For example, in the public examination results.</w:t>
      </w:r>
      <w:proofErr w:type="gramEnd"/>
      <w:r w:rsidR="134467A2" w:rsidRPr="23231399">
        <w:rPr>
          <w:rFonts w:ascii="Arial Nova" w:eastAsia="Arial Nova" w:hAnsi="Arial Nova" w:cs="Arial Nova"/>
          <w:b/>
          <w:bCs/>
        </w:rPr>
        <w:t xml:space="preserve"> </w:t>
      </w:r>
      <w:proofErr w:type="gramStart"/>
      <w:r w:rsidR="134467A2" w:rsidRPr="23231399">
        <w:rPr>
          <w:rFonts w:ascii="Arial Nova" w:eastAsia="Arial Nova" w:hAnsi="Arial Nova" w:cs="Arial Nova"/>
          <w:b/>
          <w:bCs/>
        </w:rPr>
        <w:t>is</w:t>
      </w:r>
      <w:proofErr w:type="gramEnd"/>
      <w:r w:rsidR="134467A2" w:rsidRPr="23231399">
        <w:rPr>
          <w:rFonts w:ascii="Arial Nova" w:eastAsia="Arial Nova" w:hAnsi="Arial Nova" w:cs="Arial Nova"/>
          <w:b/>
          <w:bCs/>
        </w:rPr>
        <w:t xml:space="preserve"> process entails identifying relevant data sources, selecting appropriate collection methods, and ensuring data quality. Primary data collection methods include surveys, interviews, observations, and experiments, while secondary data collection involves using existing data from sources like administrative records, databases, or previous research. Effective data collection requires careful planning, execution, and quality control to ensure reliable and accurate data. Data quality considerations include accuracy, completeness, consistency, and validity. Various tools and technologies, such as survey software, data management systems, and mobile data collection apps, can facilitate the data collection process. By leveraging these tools and methods, organizations can gather valuable insights and make informed decisions. Accurate and reliable data is essential for driving business outcomes, informing policy decisions, and improving overall performance. As such, data production and collection play a critical role in today's data-driven world. Organizations must prioritize data quality and use robust collection methods to ensure the insights they gather are actionable and reliable.</w:t>
      </w:r>
    </w:p>
    <w:p w14:paraId="34BCF479" w14:textId="446D05AC" w:rsidR="23231399" w:rsidRDefault="23231399" w:rsidP="23231399">
      <w:pPr>
        <w:rPr>
          <w:rFonts w:ascii="Arial Nova" w:eastAsia="Arial Nova" w:hAnsi="Arial Nova" w:cs="Arial Nova"/>
          <w:b/>
          <w:bCs/>
        </w:rPr>
      </w:pPr>
    </w:p>
    <w:p w14:paraId="7E570ECF" w14:textId="5F241DB0" w:rsidR="134467A2" w:rsidRDefault="134467A2" w:rsidP="23231399">
      <w:pPr>
        <w:rPr>
          <w:rFonts w:ascii="Arial Nova" w:eastAsia="Arial Nova" w:hAnsi="Arial Nova" w:cs="Arial Nova"/>
          <w:b/>
          <w:bCs/>
        </w:rPr>
      </w:pPr>
      <w:r w:rsidRPr="23231399">
        <w:rPr>
          <w:rFonts w:ascii="Arial Nova" w:eastAsia="Arial Nova" w:hAnsi="Arial Nova" w:cs="Arial Nova"/>
          <w:b/>
          <w:bCs/>
        </w:rPr>
        <w:t xml:space="preserve">                                                                                                                                                        3</w:t>
      </w:r>
    </w:p>
    <w:p w14:paraId="3E233B97" w14:textId="10453F2B" w:rsidR="23231399" w:rsidRDefault="23231399" w:rsidP="23231399">
      <w:pPr>
        <w:rPr>
          <w:rFonts w:ascii="Arial Nova" w:eastAsia="Arial Nova" w:hAnsi="Arial Nova" w:cs="Arial Nova"/>
          <w:b/>
          <w:bCs/>
        </w:rPr>
      </w:pPr>
    </w:p>
    <w:p w14:paraId="7EBC40CD" w14:textId="77777777" w:rsidR="00954C48" w:rsidRDefault="00954C48" w:rsidP="23231399">
      <w:pPr>
        <w:rPr>
          <w:rFonts w:ascii="Arial Nova" w:eastAsia="Arial Nova" w:hAnsi="Arial Nova" w:cs="Arial Nova"/>
          <w:b/>
          <w:bCs/>
        </w:rPr>
      </w:pPr>
    </w:p>
    <w:p w14:paraId="170EFDD9" w14:textId="77777777" w:rsidR="00954C48" w:rsidRDefault="00954C48" w:rsidP="23231399">
      <w:pPr>
        <w:rPr>
          <w:rFonts w:ascii="Arial Nova" w:eastAsia="Arial Nova" w:hAnsi="Arial Nova" w:cs="Arial Nova"/>
          <w:b/>
          <w:bCs/>
        </w:rPr>
      </w:pPr>
    </w:p>
    <w:p w14:paraId="352D2D99" w14:textId="77777777" w:rsidR="00954C48" w:rsidRDefault="00954C48" w:rsidP="23231399">
      <w:pPr>
        <w:rPr>
          <w:rFonts w:ascii="Arial Nova" w:eastAsia="Arial Nova" w:hAnsi="Arial Nova" w:cs="Arial Nova"/>
          <w:b/>
          <w:bCs/>
        </w:rPr>
      </w:pPr>
    </w:p>
    <w:p w14:paraId="20E07567" w14:textId="53DC46BD" w:rsidR="134467A2" w:rsidRDefault="134467A2" w:rsidP="23231399">
      <w:pPr>
        <w:rPr>
          <w:rFonts w:ascii="Arial Nova" w:eastAsia="Arial Nova" w:hAnsi="Arial Nova" w:cs="Arial Nova"/>
          <w:b/>
          <w:bCs/>
        </w:rPr>
      </w:pPr>
      <w:r w:rsidRPr="23231399">
        <w:rPr>
          <w:rFonts w:ascii="Arial Nova" w:eastAsia="Arial Nova" w:hAnsi="Arial Nova" w:cs="Arial Nova"/>
          <w:b/>
          <w:bCs/>
        </w:rPr>
        <w:lastRenderedPageBreak/>
        <w:t>4 PROCESSING OF DATA:</w:t>
      </w:r>
    </w:p>
    <w:p w14:paraId="056F2902" w14:textId="5B696515" w:rsidR="2A633A32" w:rsidRDefault="2A633A32" w:rsidP="23231399">
      <w:pPr>
        <w:rPr>
          <w:rFonts w:ascii="Arial Nova" w:eastAsia="Arial Nova" w:hAnsi="Arial Nova" w:cs="Arial Nova"/>
          <w:b/>
          <w:bCs/>
        </w:rPr>
      </w:pPr>
      <w:r w:rsidRPr="23231399">
        <w:rPr>
          <w:rFonts w:ascii="Arial Nova" w:eastAsia="Arial Nova" w:hAnsi="Arial Nova" w:cs="Arial Nova"/>
          <w:b/>
          <w:bCs/>
        </w:rPr>
        <w:t xml:space="preserve">The same institutions that produce and collect data are also processors of that data. </w:t>
      </w:r>
      <w:r w:rsidR="1AA70DBE" w:rsidRPr="23231399">
        <w:rPr>
          <w:rFonts w:ascii="Arial Nova" w:eastAsia="Arial Nova" w:hAnsi="Arial Nova" w:cs="Arial Nova"/>
          <w:b/>
          <w:bCs/>
        </w:rPr>
        <w:t>T</w:t>
      </w:r>
      <w:r w:rsidRPr="23231399">
        <w:rPr>
          <w:rFonts w:ascii="Arial Nova" w:eastAsia="Arial Nova" w:hAnsi="Arial Nova" w:cs="Arial Nova"/>
          <w:b/>
          <w:bCs/>
        </w:rPr>
        <w:t>heref</w:t>
      </w:r>
      <w:r w:rsidR="0C51A3D0" w:rsidRPr="23231399">
        <w:rPr>
          <w:rFonts w:ascii="Arial Nova" w:eastAsia="Arial Nova" w:hAnsi="Arial Nova" w:cs="Arial Nova"/>
          <w:b/>
          <w:bCs/>
        </w:rPr>
        <w:t>ore,</w:t>
      </w:r>
      <w:r w:rsidR="1AA70DBE" w:rsidRPr="23231399">
        <w:rPr>
          <w:rFonts w:ascii="Arial Nova" w:eastAsia="Arial Nova" w:hAnsi="Arial Nova" w:cs="Arial Nova"/>
          <w:b/>
          <w:bCs/>
        </w:rPr>
        <w:t xml:space="preserve"> institutions from the public sector, the private sector and non-profit </w:t>
      </w:r>
      <w:r w:rsidR="3CCA936B" w:rsidRPr="23231399">
        <w:rPr>
          <w:rFonts w:ascii="Arial Nova" w:eastAsia="Arial Nova" w:hAnsi="Arial Nova" w:cs="Arial Nova"/>
          <w:b/>
          <w:bCs/>
        </w:rPr>
        <w:t>organizations</w:t>
      </w:r>
      <w:r w:rsidR="1AA70DBE" w:rsidRPr="23231399">
        <w:rPr>
          <w:rFonts w:ascii="Arial Nova" w:eastAsia="Arial Nova" w:hAnsi="Arial Nova" w:cs="Arial Nova"/>
          <w:b/>
          <w:bCs/>
        </w:rPr>
        <w:t xml:space="preserve"> are not onl</w:t>
      </w:r>
      <w:r w:rsidR="107C2A27" w:rsidRPr="23231399">
        <w:rPr>
          <w:rFonts w:ascii="Arial Nova" w:eastAsia="Arial Nova" w:hAnsi="Arial Nova" w:cs="Arial Nova"/>
          <w:b/>
          <w:bCs/>
        </w:rPr>
        <w:t>y involved in data production and collection but also in data processing.</w:t>
      </w:r>
      <w:r w:rsidR="24B0B609" w:rsidRPr="23231399">
        <w:rPr>
          <w:rFonts w:ascii="Arial Nova" w:eastAsia="Arial Nova" w:hAnsi="Arial Nova" w:cs="Arial Nova"/>
          <w:b/>
          <w:bCs/>
        </w:rPr>
        <w:t xml:space="preserve"> Since data is a raw materia</w:t>
      </w:r>
      <w:r w:rsidR="0C81C10E" w:rsidRPr="23231399">
        <w:rPr>
          <w:rFonts w:ascii="Arial Nova" w:eastAsia="Arial Nova" w:hAnsi="Arial Nova" w:cs="Arial Nova"/>
          <w:b/>
          <w:bCs/>
        </w:rPr>
        <w:t>l,</w:t>
      </w:r>
      <w:r w:rsidR="2A2DC7D5" w:rsidRPr="23231399">
        <w:rPr>
          <w:rFonts w:ascii="Arial Nova" w:eastAsia="Arial Nova" w:hAnsi="Arial Nova" w:cs="Arial Nova"/>
          <w:b/>
          <w:bCs/>
        </w:rPr>
        <w:t xml:space="preserve"> it must be processed to be of value for the purposes o</w:t>
      </w:r>
      <w:r w:rsidR="5B3F9A6F" w:rsidRPr="23231399">
        <w:rPr>
          <w:rFonts w:ascii="Arial Nova" w:eastAsia="Arial Nova" w:hAnsi="Arial Nova" w:cs="Arial Nova"/>
          <w:b/>
          <w:bCs/>
        </w:rPr>
        <w:t>f decision-making. For the department of education, the list of Matric results</w:t>
      </w:r>
      <w:r w:rsidR="517D5E4D" w:rsidRPr="23231399">
        <w:rPr>
          <w:rFonts w:ascii="Arial Nova" w:eastAsia="Arial Nova" w:hAnsi="Arial Nova" w:cs="Arial Nova"/>
          <w:b/>
          <w:bCs/>
        </w:rPr>
        <w:t xml:space="preserve"> does not have real meaning, it is raw material. Data processing involves transforming raw data into meaningful information that can be used for analysis, decision-making, and insights. The process entails several steps, including data cleaning, validation, transformation, and analysis. Data cleaning involves identifying and correcting errors, handling missing values, and removing duplicates or irrelevant data.</w:t>
      </w:r>
    </w:p>
    <w:p w14:paraId="657235E4" w14:textId="27EDDEA6" w:rsidR="517D5E4D" w:rsidRDefault="517D5E4D" w:rsidP="23231399">
      <w:pPr>
        <w:rPr>
          <w:rFonts w:ascii="Arial Nova" w:eastAsia="Arial Nova" w:hAnsi="Arial Nova" w:cs="Arial Nova"/>
          <w:b/>
          <w:bCs/>
        </w:rPr>
      </w:pPr>
      <w:r w:rsidRPr="23231399">
        <w:rPr>
          <w:rFonts w:ascii="Arial Nova" w:eastAsia="Arial Nova" w:hAnsi="Arial Nova" w:cs="Arial Nova"/>
          <w:b/>
          <w:bCs/>
        </w:rPr>
        <w:t>For example, the information could real that there is an improvement in the t</w:t>
      </w:r>
      <w:r w:rsidR="416EC9E3" w:rsidRPr="23231399">
        <w:rPr>
          <w:rFonts w:ascii="Arial Nova" w:eastAsia="Arial Nova" w:hAnsi="Arial Nova" w:cs="Arial Nova"/>
          <w:b/>
          <w:bCs/>
        </w:rPr>
        <w:t xml:space="preserve">hroughput of </w:t>
      </w:r>
      <w:proofErr w:type="spellStart"/>
      <w:r w:rsidR="416EC9E3" w:rsidRPr="23231399">
        <w:rPr>
          <w:rFonts w:ascii="Arial Nova" w:eastAsia="Arial Nova" w:hAnsi="Arial Nova" w:cs="Arial Nova"/>
          <w:b/>
          <w:bCs/>
        </w:rPr>
        <w:t>matriculants</w:t>
      </w:r>
      <w:proofErr w:type="spellEnd"/>
      <w:r w:rsidR="416EC9E3" w:rsidRPr="23231399">
        <w:rPr>
          <w:rFonts w:ascii="Arial Nova" w:eastAsia="Arial Nova" w:hAnsi="Arial Nova" w:cs="Arial Nova"/>
          <w:b/>
          <w:bCs/>
        </w:rPr>
        <w:t xml:space="preserve"> – a positive development. Contrary to</w:t>
      </w:r>
      <w:r w:rsidR="2F05A53D" w:rsidRPr="23231399">
        <w:rPr>
          <w:rFonts w:ascii="Arial Nova" w:eastAsia="Arial Nova" w:hAnsi="Arial Nova" w:cs="Arial Nova"/>
          <w:b/>
          <w:bCs/>
        </w:rPr>
        <w:t xml:space="preserve"> this, the information on matric results could reveal that there is a sharp decline in </w:t>
      </w:r>
      <w:r w:rsidR="7D5B5E63" w:rsidRPr="23231399">
        <w:rPr>
          <w:rFonts w:ascii="Arial Nova" w:eastAsia="Arial Nova" w:hAnsi="Arial Nova" w:cs="Arial Nova"/>
          <w:b/>
          <w:bCs/>
        </w:rPr>
        <w:t>the</w:t>
      </w:r>
      <w:r w:rsidR="2F05A53D" w:rsidRPr="23231399">
        <w:rPr>
          <w:rFonts w:ascii="Arial Nova" w:eastAsia="Arial Nova" w:hAnsi="Arial Nova" w:cs="Arial Nova"/>
          <w:b/>
          <w:bCs/>
        </w:rPr>
        <w:t xml:space="preserve"> numb</w:t>
      </w:r>
      <w:r w:rsidR="2972D5A1" w:rsidRPr="23231399">
        <w:rPr>
          <w:rFonts w:ascii="Arial Nova" w:eastAsia="Arial Nova" w:hAnsi="Arial Nova" w:cs="Arial Nova"/>
          <w:b/>
          <w:bCs/>
        </w:rPr>
        <w:t xml:space="preserve">er of </w:t>
      </w:r>
      <w:proofErr w:type="spellStart"/>
      <w:r w:rsidR="2972D5A1" w:rsidRPr="23231399">
        <w:rPr>
          <w:rFonts w:ascii="Arial Nova" w:eastAsia="Arial Nova" w:hAnsi="Arial Nova" w:cs="Arial Nova"/>
          <w:b/>
          <w:bCs/>
        </w:rPr>
        <w:t>matriculants</w:t>
      </w:r>
      <w:proofErr w:type="spellEnd"/>
      <w:r w:rsidR="2972D5A1" w:rsidRPr="23231399">
        <w:rPr>
          <w:rFonts w:ascii="Arial Nova" w:eastAsia="Arial Nova" w:hAnsi="Arial Nova" w:cs="Arial Nova"/>
          <w:b/>
          <w:bCs/>
        </w:rPr>
        <w:t xml:space="preserve"> passing the examination. </w:t>
      </w:r>
      <w:r w:rsidR="2FD3D393" w:rsidRPr="23231399">
        <w:rPr>
          <w:rFonts w:ascii="Arial Nova" w:eastAsia="Arial Nova" w:hAnsi="Arial Nova" w:cs="Arial Nova"/>
          <w:b/>
          <w:bCs/>
        </w:rPr>
        <w:t>D</w:t>
      </w:r>
      <w:r w:rsidR="2972D5A1" w:rsidRPr="23231399">
        <w:rPr>
          <w:rFonts w:ascii="Arial Nova" w:eastAsia="Arial Nova" w:hAnsi="Arial Nova" w:cs="Arial Nova"/>
          <w:b/>
          <w:bCs/>
        </w:rPr>
        <w:t xml:space="preserve">ata processing can help organizations to identify areas for improvement, optimize processes, and measure the effectiveness of their </w:t>
      </w:r>
      <w:r w:rsidR="552EA972" w:rsidRPr="23231399">
        <w:rPr>
          <w:rFonts w:ascii="Arial Nova" w:eastAsia="Arial Nova" w:hAnsi="Arial Nova" w:cs="Arial Nova"/>
          <w:b/>
          <w:bCs/>
        </w:rPr>
        <w:t>strategies. The</w:t>
      </w:r>
      <w:r w:rsidR="2972D5A1" w:rsidRPr="23231399">
        <w:rPr>
          <w:rFonts w:ascii="Arial Nova" w:eastAsia="Arial Nova" w:hAnsi="Arial Nova" w:cs="Arial Nova"/>
          <w:b/>
          <w:bCs/>
        </w:rPr>
        <w:t xml:space="preserve"> goal of data processing is to extract actionable insights that can inform decision-making and drive business success. By leveraging data processing techniques and technologies, organizations can gain a competitive edge and achieve their goals more effectively.</w:t>
      </w:r>
    </w:p>
    <w:p w14:paraId="374D45D3" w14:textId="5B16B758" w:rsidR="23231399" w:rsidRDefault="23231399" w:rsidP="23231399">
      <w:pPr>
        <w:rPr>
          <w:rFonts w:ascii="Arial Nova" w:eastAsia="Arial Nova" w:hAnsi="Arial Nova" w:cs="Arial Nova"/>
          <w:b/>
          <w:bCs/>
        </w:rPr>
      </w:pPr>
    </w:p>
    <w:p w14:paraId="0D6E0B9B" w14:textId="6A443EA4" w:rsidR="23231399" w:rsidRDefault="23231399" w:rsidP="23231399">
      <w:pPr>
        <w:rPr>
          <w:rFonts w:ascii="Arial Nova" w:eastAsia="Arial Nova" w:hAnsi="Arial Nova" w:cs="Arial Nova"/>
          <w:b/>
          <w:bCs/>
        </w:rPr>
      </w:pPr>
    </w:p>
    <w:p w14:paraId="2654E7BF" w14:textId="6F86246F" w:rsidR="23231399" w:rsidRDefault="23231399" w:rsidP="23231399">
      <w:pPr>
        <w:rPr>
          <w:rFonts w:ascii="Arial Nova" w:eastAsia="Arial Nova" w:hAnsi="Arial Nova" w:cs="Arial Nova"/>
          <w:b/>
          <w:bCs/>
        </w:rPr>
      </w:pPr>
    </w:p>
    <w:p w14:paraId="18B0E9E1" w14:textId="20806E2D" w:rsidR="6E2A9290" w:rsidRDefault="6E2A9290" w:rsidP="23231399">
      <w:pPr>
        <w:rPr>
          <w:rFonts w:ascii="Arial Nova" w:eastAsia="Arial Nova" w:hAnsi="Arial Nova" w:cs="Arial Nova"/>
          <w:b/>
          <w:bCs/>
        </w:rPr>
      </w:pPr>
      <w:r w:rsidRPr="23231399">
        <w:rPr>
          <w:rFonts w:ascii="Arial Nova" w:eastAsia="Arial Nova" w:hAnsi="Arial Nova" w:cs="Arial Nova"/>
          <w:b/>
          <w:bCs/>
        </w:rPr>
        <w:t xml:space="preserve">5 </w:t>
      </w:r>
      <w:r w:rsidR="423A1312" w:rsidRPr="23231399">
        <w:rPr>
          <w:rFonts w:ascii="Arial Nova" w:eastAsia="Arial Nova" w:hAnsi="Arial Nova" w:cs="Arial Nova"/>
          <w:b/>
          <w:bCs/>
        </w:rPr>
        <w:t>CONCLUSIONS</w:t>
      </w:r>
      <w:r w:rsidRPr="23231399">
        <w:rPr>
          <w:rFonts w:ascii="Arial Nova" w:eastAsia="Arial Nova" w:hAnsi="Arial Nova" w:cs="Arial Nova"/>
          <w:b/>
          <w:bCs/>
        </w:rPr>
        <w:t>:</w:t>
      </w:r>
    </w:p>
    <w:p w14:paraId="155F28F3" w14:textId="2DB4E254" w:rsidR="19F46E02" w:rsidRDefault="19F46E02" w:rsidP="23231399">
      <w:pPr>
        <w:rPr>
          <w:rFonts w:ascii="Arial Nova" w:eastAsia="Arial Nova" w:hAnsi="Arial Nova" w:cs="Arial Nova"/>
          <w:b/>
          <w:bCs/>
        </w:rPr>
      </w:pPr>
      <w:r w:rsidRPr="23231399">
        <w:rPr>
          <w:rFonts w:ascii="Arial Nova" w:eastAsia="Arial Nova" w:hAnsi="Arial Nova" w:cs="Arial Nova"/>
          <w:b/>
          <w:bCs/>
        </w:rPr>
        <w:t>In conclusion, the production, collection, and processing of data are essential components of informed decision-making in today's data-driven world. Governments, organizations, and businesses rely on data to gain insights, identify trends, and make informed decisions that drive outcomes. The various sources of government information, including censuses, surveys, administrative records, big data, and geospatial data, provide a wealth of information that can be leveraged to improve public services, inform policy decisions, and enhance the overall quality of life for citizens. Effective data production and collection require careful planning, execution, and quality control to ensure reliable and accurate data. Data</w:t>
      </w:r>
    </w:p>
    <w:p w14:paraId="5A12193B" w14:textId="0E4AE785" w:rsidR="19F46E02" w:rsidRDefault="19F46E02" w:rsidP="23231399">
      <w:pPr>
        <w:rPr>
          <w:rFonts w:ascii="Arial Nova" w:eastAsia="Arial Nova" w:hAnsi="Arial Nova" w:cs="Arial Nova"/>
          <w:b/>
          <w:bCs/>
        </w:rPr>
      </w:pPr>
      <w:r w:rsidRPr="23231399">
        <w:rPr>
          <w:rFonts w:ascii="Arial Nova" w:eastAsia="Arial Nova" w:hAnsi="Arial Nova" w:cs="Arial Nova"/>
          <w:b/>
          <w:bCs/>
        </w:rPr>
        <w:t xml:space="preserve">                                                                                                                                                       4 </w:t>
      </w:r>
    </w:p>
    <w:p w14:paraId="213B102A" w14:textId="77777777" w:rsidR="00954C48" w:rsidRDefault="00954C48" w:rsidP="23231399">
      <w:pPr>
        <w:rPr>
          <w:rFonts w:ascii="Arial Nova" w:eastAsia="Arial Nova" w:hAnsi="Arial Nova" w:cs="Arial Nova"/>
          <w:b/>
          <w:bCs/>
        </w:rPr>
      </w:pPr>
    </w:p>
    <w:p w14:paraId="3F72EEFE" w14:textId="3197D7C0" w:rsidR="19F46E02" w:rsidRDefault="19F46E02" w:rsidP="23231399">
      <w:pPr>
        <w:rPr>
          <w:rFonts w:ascii="Arial Nova" w:eastAsia="Arial Nova" w:hAnsi="Arial Nova" w:cs="Arial Nova"/>
          <w:b/>
          <w:bCs/>
        </w:rPr>
      </w:pPr>
      <w:bookmarkStart w:id="0" w:name="_GoBack"/>
      <w:bookmarkEnd w:id="0"/>
      <w:r w:rsidRPr="23231399">
        <w:rPr>
          <w:rFonts w:ascii="Arial Nova" w:eastAsia="Arial Nova" w:hAnsi="Arial Nova" w:cs="Arial Nova"/>
          <w:b/>
          <w:bCs/>
        </w:rPr>
        <w:lastRenderedPageBreak/>
        <w:t xml:space="preserve">Processing involves transforming raw data into meaningful information that can be used for analysis, decision-making, and insights. By leveraging data processing techniques and technologies, organizations can unlock valuable insights, identify trends and patterns, and make informed decisions that drive business outcomes. Ultimately, the effective use of data can lead to better governance, improved public services, and enhanced citizen engagement. As the amount of data continues to grow, it is essential for governments and organizations to invest in data infrastructure, build data analytics capabilities, and foster a culture of data-driven decision-making. </w:t>
      </w:r>
      <w:proofErr w:type="gramStart"/>
      <w:r w:rsidRPr="23231399">
        <w:rPr>
          <w:rFonts w:ascii="Arial Nova" w:eastAsia="Arial Nova" w:hAnsi="Arial Nova" w:cs="Arial Nova"/>
          <w:b/>
          <w:bCs/>
        </w:rPr>
        <w:t>By doing so, they can harness the power of data to drive positive change, improve outcomes, and achieve their goals more effectively.</w:t>
      </w:r>
      <w:proofErr w:type="gramEnd"/>
      <w:r w:rsidRPr="23231399">
        <w:rPr>
          <w:rFonts w:ascii="Arial Nova" w:eastAsia="Arial Nova" w:hAnsi="Arial Nova" w:cs="Arial Nova"/>
          <w:b/>
          <w:bCs/>
        </w:rPr>
        <w:t xml:space="preserve"> Moreover, the use of data can help governments and organizations to be more transparent, accountable, and responsive to the needs of citizens, ultimately leading to better governance and improved quality of life. As we move forward in this data-driven era, it is crucial to prioritize data quality, security, and ethics to ensure that the benefits of data are realized while minimizing its risks. By embracing a data-driven approach, governments and organizations can create a better future for citizens and stakeholders alike.</w:t>
      </w:r>
    </w:p>
    <w:p w14:paraId="4660727C" w14:textId="60C6AC37" w:rsidR="23231399" w:rsidRDefault="23231399" w:rsidP="23231399">
      <w:pPr>
        <w:rPr>
          <w:rFonts w:ascii="Arial Nova" w:eastAsia="Arial Nova" w:hAnsi="Arial Nova" w:cs="Arial Nova"/>
          <w:b/>
          <w:bCs/>
        </w:rPr>
      </w:pPr>
    </w:p>
    <w:p w14:paraId="5101C08B" w14:textId="52A0207C" w:rsidR="23231399" w:rsidRDefault="23231399" w:rsidP="23231399">
      <w:pPr>
        <w:rPr>
          <w:rFonts w:ascii="Arial Nova" w:eastAsia="Arial Nova" w:hAnsi="Arial Nova" w:cs="Arial Nova"/>
          <w:b/>
          <w:bCs/>
        </w:rPr>
      </w:pPr>
    </w:p>
    <w:p w14:paraId="174F0D0C" w14:textId="2DFC04DA" w:rsidR="23231399" w:rsidRDefault="23231399" w:rsidP="23231399">
      <w:pPr>
        <w:rPr>
          <w:rFonts w:ascii="Arial Nova" w:eastAsia="Arial Nova" w:hAnsi="Arial Nova" w:cs="Arial Nova"/>
          <w:b/>
          <w:bCs/>
          <w:sz w:val="20"/>
          <w:szCs w:val="20"/>
        </w:rPr>
      </w:pPr>
    </w:p>
    <w:p w14:paraId="220248BA" w14:textId="6FA6FF82" w:rsidR="23231399" w:rsidRDefault="23231399" w:rsidP="23231399">
      <w:pPr>
        <w:rPr>
          <w:rFonts w:ascii="Arial Nova" w:eastAsia="Arial Nova" w:hAnsi="Arial Nova" w:cs="Arial Nova"/>
          <w:b/>
          <w:bCs/>
          <w:sz w:val="20"/>
          <w:szCs w:val="20"/>
        </w:rPr>
      </w:pPr>
    </w:p>
    <w:p w14:paraId="6A38AF2F" w14:textId="30B77BF7" w:rsidR="23231399" w:rsidRDefault="23231399" w:rsidP="23231399">
      <w:pPr>
        <w:rPr>
          <w:rFonts w:ascii="Arial Nova" w:eastAsia="Arial Nova" w:hAnsi="Arial Nova" w:cs="Arial Nova"/>
          <w:b/>
          <w:bCs/>
          <w:sz w:val="20"/>
          <w:szCs w:val="20"/>
        </w:rPr>
      </w:pPr>
    </w:p>
    <w:p w14:paraId="0AD82A62" w14:textId="0DA2B3BD" w:rsidR="23231399" w:rsidRDefault="23231399" w:rsidP="23231399">
      <w:pPr>
        <w:rPr>
          <w:rFonts w:ascii="Arial Nova" w:eastAsia="Arial Nova" w:hAnsi="Arial Nova" w:cs="Arial Nova"/>
          <w:b/>
          <w:bCs/>
          <w:sz w:val="20"/>
          <w:szCs w:val="20"/>
        </w:rPr>
      </w:pPr>
    </w:p>
    <w:p w14:paraId="39EA97BB" w14:textId="41B688C5" w:rsidR="23231399" w:rsidRDefault="23231399" w:rsidP="23231399">
      <w:pPr>
        <w:rPr>
          <w:rFonts w:ascii="Arial Nova" w:eastAsia="Arial Nova" w:hAnsi="Arial Nova" w:cs="Arial Nova"/>
          <w:b/>
          <w:bCs/>
          <w:sz w:val="20"/>
          <w:szCs w:val="20"/>
        </w:rPr>
      </w:pPr>
    </w:p>
    <w:p w14:paraId="68269BE0" w14:textId="6363702C" w:rsidR="23231399" w:rsidRDefault="23231399" w:rsidP="23231399">
      <w:pPr>
        <w:rPr>
          <w:rFonts w:ascii="Arial Nova" w:eastAsia="Arial Nova" w:hAnsi="Arial Nova" w:cs="Arial Nova"/>
          <w:b/>
          <w:bCs/>
          <w:sz w:val="20"/>
          <w:szCs w:val="20"/>
        </w:rPr>
      </w:pPr>
    </w:p>
    <w:p w14:paraId="7C6C209D" w14:textId="5F106BC4" w:rsidR="23231399" w:rsidRDefault="23231399" w:rsidP="23231399">
      <w:pPr>
        <w:rPr>
          <w:rFonts w:ascii="Arial Nova" w:eastAsia="Arial Nova" w:hAnsi="Arial Nova" w:cs="Arial Nova"/>
          <w:b/>
          <w:bCs/>
          <w:sz w:val="20"/>
          <w:szCs w:val="20"/>
        </w:rPr>
      </w:pPr>
    </w:p>
    <w:p w14:paraId="0FB2D8D9" w14:textId="040E80AD" w:rsidR="23231399" w:rsidRDefault="23231399" w:rsidP="23231399">
      <w:pPr>
        <w:rPr>
          <w:rFonts w:ascii="Arial Nova" w:eastAsia="Arial Nova" w:hAnsi="Arial Nova" w:cs="Arial Nova"/>
          <w:b/>
          <w:bCs/>
          <w:sz w:val="20"/>
          <w:szCs w:val="20"/>
        </w:rPr>
      </w:pPr>
    </w:p>
    <w:p w14:paraId="654F8C30" w14:textId="04F30458" w:rsidR="23231399" w:rsidRDefault="23231399" w:rsidP="23231399">
      <w:pPr>
        <w:rPr>
          <w:rFonts w:ascii="Arial Nova" w:eastAsia="Arial Nova" w:hAnsi="Arial Nova" w:cs="Arial Nova"/>
          <w:b/>
          <w:bCs/>
          <w:sz w:val="20"/>
          <w:szCs w:val="20"/>
        </w:rPr>
      </w:pPr>
    </w:p>
    <w:p w14:paraId="205FA01C" w14:textId="05CA8876" w:rsidR="23231399" w:rsidRDefault="23231399" w:rsidP="23231399">
      <w:pPr>
        <w:rPr>
          <w:rFonts w:ascii="Arial Nova" w:eastAsia="Arial Nova" w:hAnsi="Arial Nova" w:cs="Arial Nova"/>
          <w:b/>
          <w:bCs/>
          <w:sz w:val="20"/>
          <w:szCs w:val="20"/>
        </w:rPr>
      </w:pPr>
    </w:p>
    <w:p w14:paraId="7560FC70" w14:textId="21D6AEC1" w:rsidR="23231399" w:rsidRDefault="23231399" w:rsidP="23231399">
      <w:pPr>
        <w:rPr>
          <w:rFonts w:ascii="Arial Nova" w:eastAsia="Arial Nova" w:hAnsi="Arial Nova" w:cs="Arial Nova"/>
          <w:b/>
          <w:bCs/>
          <w:sz w:val="20"/>
          <w:szCs w:val="20"/>
        </w:rPr>
      </w:pPr>
    </w:p>
    <w:p w14:paraId="44652C87" w14:textId="71B83E6D" w:rsidR="19F46E02" w:rsidRDefault="19F46E02" w:rsidP="23231399">
      <w:pPr>
        <w:rPr>
          <w:rFonts w:ascii="Arial Nova" w:eastAsia="Arial Nova" w:hAnsi="Arial Nova" w:cs="Arial Nova"/>
          <w:b/>
          <w:bCs/>
          <w:sz w:val="20"/>
          <w:szCs w:val="20"/>
        </w:rPr>
      </w:pPr>
      <w:r w:rsidRPr="23231399">
        <w:rPr>
          <w:rFonts w:ascii="Arial Nova" w:eastAsia="Arial Nova" w:hAnsi="Arial Nova" w:cs="Arial Nova"/>
          <w:b/>
          <w:bCs/>
          <w:sz w:val="20"/>
          <w:szCs w:val="20"/>
        </w:rPr>
        <w:t xml:space="preserve">                                                                                                                                                                                       5</w:t>
      </w:r>
    </w:p>
    <w:sectPr w:rsidR="19F46E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Arial Nov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EDE812"/>
    <w:multiLevelType w:val="hybridMultilevel"/>
    <w:tmpl w:val="CFACA10C"/>
    <w:lvl w:ilvl="0" w:tplc="C59A46D4">
      <w:start w:val="1"/>
      <w:numFmt w:val="decimal"/>
      <w:lvlText w:val="%1."/>
      <w:lvlJc w:val="left"/>
      <w:pPr>
        <w:ind w:left="720" w:hanging="360"/>
      </w:pPr>
    </w:lvl>
    <w:lvl w:ilvl="1" w:tplc="A894C08C">
      <w:start w:val="1"/>
      <w:numFmt w:val="lowerLetter"/>
      <w:lvlText w:val="%2."/>
      <w:lvlJc w:val="left"/>
      <w:pPr>
        <w:ind w:left="1440" w:hanging="360"/>
      </w:pPr>
    </w:lvl>
    <w:lvl w:ilvl="2" w:tplc="30186F1A">
      <w:start w:val="1"/>
      <w:numFmt w:val="lowerRoman"/>
      <w:lvlText w:val="%3."/>
      <w:lvlJc w:val="right"/>
      <w:pPr>
        <w:ind w:left="2160" w:hanging="180"/>
      </w:pPr>
    </w:lvl>
    <w:lvl w:ilvl="3" w:tplc="B252AB50">
      <w:start w:val="1"/>
      <w:numFmt w:val="decimal"/>
      <w:lvlText w:val="%4."/>
      <w:lvlJc w:val="left"/>
      <w:pPr>
        <w:ind w:left="2880" w:hanging="360"/>
      </w:pPr>
    </w:lvl>
    <w:lvl w:ilvl="4" w:tplc="CA604D14">
      <w:start w:val="1"/>
      <w:numFmt w:val="lowerLetter"/>
      <w:lvlText w:val="%5."/>
      <w:lvlJc w:val="left"/>
      <w:pPr>
        <w:ind w:left="3600" w:hanging="360"/>
      </w:pPr>
    </w:lvl>
    <w:lvl w:ilvl="5" w:tplc="54CC99F6">
      <w:start w:val="1"/>
      <w:numFmt w:val="lowerRoman"/>
      <w:lvlText w:val="%6."/>
      <w:lvlJc w:val="right"/>
      <w:pPr>
        <w:ind w:left="4320" w:hanging="180"/>
      </w:pPr>
    </w:lvl>
    <w:lvl w:ilvl="6" w:tplc="FA62110E">
      <w:start w:val="1"/>
      <w:numFmt w:val="decimal"/>
      <w:lvlText w:val="%7."/>
      <w:lvlJc w:val="left"/>
      <w:pPr>
        <w:ind w:left="5040" w:hanging="360"/>
      </w:pPr>
    </w:lvl>
    <w:lvl w:ilvl="7" w:tplc="AF586C70">
      <w:start w:val="1"/>
      <w:numFmt w:val="lowerLetter"/>
      <w:lvlText w:val="%8."/>
      <w:lvlJc w:val="left"/>
      <w:pPr>
        <w:ind w:left="5760" w:hanging="360"/>
      </w:pPr>
    </w:lvl>
    <w:lvl w:ilvl="8" w:tplc="83B05928">
      <w:start w:val="1"/>
      <w:numFmt w:val="lowerRoman"/>
      <w:lvlText w:val="%9."/>
      <w:lvlJc w:val="right"/>
      <w:pPr>
        <w:ind w:left="6480" w:hanging="180"/>
      </w:pPr>
    </w:lvl>
  </w:abstractNum>
  <w:abstractNum w:abstractNumId="1">
    <w:nsid w:val="6A5EB685"/>
    <w:multiLevelType w:val="hybridMultilevel"/>
    <w:tmpl w:val="B30EB3DC"/>
    <w:lvl w:ilvl="0" w:tplc="723E4E7E">
      <w:start w:val="1"/>
      <w:numFmt w:val="decimal"/>
      <w:lvlText w:val="%1."/>
      <w:lvlJc w:val="left"/>
      <w:pPr>
        <w:ind w:left="720" w:hanging="360"/>
      </w:pPr>
    </w:lvl>
    <w:lvl w:ilvl="1" w:tplc="AE767BC4">
      <w:start w:val="1"/>
      <w:numFmt w:val="lowerLetter"/>
      <w:lvlText w:val="%2."/>
      <w:lvlJc w:val="left"/>
      <w:pPr>
        <w:ind w:left="1440" w:hanging="360"/>
      </w:pPr>
    </w:lvl>
    <w:lvl w:ilvl="2" w:tplc="7E60D016">
      <w:start w:val="1"/>
      <w:numFmt w:val="lowerRoman"/>
      <w:lvlText w:val="%3."/>
      <w:lvlJc w:val="right"/>
      <w:pPr>
        <w:ind w:left="2160" w:hanging="180"/>
      </w:pPr>
    </w:lvl>
    <w:lvl w:ilvl="3" w:tplc="8E62BD6C">
      <w:start w:val="1"/>
      <w:numFmt w:val="decimal"/>
      <w:lvlText w:val="%4."/>
      <w:lvlJc w:val="left"/>
      <w:pPr>
        <w:ind w:left="2880" w:hanging="360"/>
      </w:pPr>
    </w:lvl>
    <w:lvl w:ilvl="4" w:tplc="5360F886">
      <w:start w:val="1"/>
      <w:numFmt w:val="lowerLetter"/>
      <w:lvlText w:val="%5."/>
      <w:lvlJc w:val="left"/>
      <w:pPr>
        <w:ind w:left="3600" w:hanging="360"/>
      </w:pPr>
    </w:lvl>
    <w:lvl w:ilvl="5" w:tplc="B6CA0A2C">
      <w:start w:val="1"/>
      <w:numFmt w:val="lowerRoman"/>
      <w:lvlText w:val="%6."/>
      <w:lvlJc w:val="right"/>
      <w:pPr>
        <w:ind w:left="4320" w:hanging="180"/>
      </w:pPr>
    </w:lvl>
    <w:lvl w:ilvl="6" w:tplc="9C420842">
      <w:start w:val="1"/>
      <w:numFmt w:val="decimal"/>
      <w:lvlText w:val="%7."/>
      <w:lvlJc w:val="left"/>
      <w:pPr>
        <w:ind w:left="5040" w:hanging="360"/>
      </w:pPr>
    </w:lvl>
    <w:lvl w:ilvl="7" w:tplc="4C9C6E9A">
      <w:start w:val="1"/>
      <w:numFmt w:val="lowerLetter"/>
      <w:lvlText w:val="%8."/>
      <w:lvlJc w:val="left"/>
      <w:pPr>
        <w:ind w:left="5760" w:hanging="360"/>
      </w:pPr>
    </w:lvl>
    <w:lvl w:ilvl="8" w:tplc="71A6890A">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5FC1D"/>
    <w:rsid w:val="00954C48"/>
    <w:rsid w:val="00BA6784"/>
    <w:rsid w:val="0175C77E"/>
    <w:rsid w:val="019CECFB"/>
    <w:rsid w:val="02CC205B"/>
    <w:rsid w:val="03E56AC1"/>
    <w:rsid w:val="04257A67"/>
    <w:rsid w:val="0490B1FD"/>
    <w:rsid w:val="05C77A71"/>
    <w:rsid w:val="0834BF8B"/>
    <w:rsid w:val="0847AE1B"/>
    <w:rsid w:val="0A3E0241"/>
    <w:rsid w:val="0B1EB904"/>
    <w:rsid w:val="0B71B8D3"/>
    <w:rsid w:val="0C51A3D0"/>
    <w:rsid w:val="0C81C10E"/>
    <w:rsid w:val="0C92E055"/>
    <w:rsid w:val="0D51901C"/>
    <w:rsid w:val="0E9C1F36"/>
    <w:rsid w:val="0FCA3553"/>
    <w:rsid w:val="107C2A27"/>
    <w:rsid w:val="1092784B"/>
    <w:rsid w:val="10FC85E7"/>
    <w:rsid w:val="11554725"/>
    <w:rsid w:val="12618DEB"/>
    <w:rsid w:val="127BE8A8"/>
    <w:rsid w:val="1325F391"/>
    <w:rsid w:val="134467A2"/>
    <w:rsid w:val="158F21FF"/>
    <w:rsid w:val="169EA6EC"/>
    <w:rsid w:val="1710A62D"/>
    <w:rsid w:val="172040C9"/>
    <w:rsid w:val="1733E84A"/>
    <w:rsid w:val="1825AB31"/>
    <w:rsid w:val="18326120"/>
    <w:rsid w:val="18DE7CCC"/>
    <w:rsid w:val="1973B051"/>
    <w:rsid w:val="19F46E02"/>
    <w:rsid w:val="1A47FF5A"/>
    <w:rsid w:val="1AA70DBE"/>
    <w:rsid w:val="1B5A2CDE"/>
    <w:rsid w:val="1B9766E2"/>
    <w:rsid w:val="1BC63A12"/>
    <w:rsid w:val="1BED8D15"/>
    <w:rsid w:val="1D85ED0C"/>
    <w:rsid w:val="1EF9D484"/>
    <w:rsid w:val="201ED33E"/>
    <w:rsid w:val="203360CC"/>
    <w:rsid w:val="217CCCBB"/>
    <w:rsid w:val="218E9AEC"/>
    <w:rsid w:val="219AC843"/>
    <w:rsid w:val="22ABCDFD"/>
    <w:rsid w:val="23231399"/>
    <w:rsid w:val="234EB158"/>
    <w:rsid w:val="24B0B609"/>
    <w:rsid w:val="25A489B9"/>
    <w:rsid w:val="2737A645"/>
    <w:rsid w:val="277F96A6"/>
    <w:rsid w:val="29127FA1"/>
    <w:rsid w:val="2972D5A1"/>
    <w:rsid w:val="2A2DC7D5"/>
    <w:rsid w:val="2A633A32"/>
    <w:rsid w:val="2CD2A019"/>
    <w:rsid w:val="2D291B69"/>
    <w:rsid w:val="2EB040B6"/>
    <w:rsid w:val="2F05A53D"/>
    <w:rsid w:val="2F88EFD1"/>
    <w:rsid w:val="2FBC5464"/>
    <w:rsid w:val="2FD3D393"/>
    <w:rsid w:val="31BA36D5"/>
    <w:rsid w:val="32101D33"/>
    <w:rsid w:val="3261242D"/>
    <w:rsid w:val="3265EA44"/>
    <w:rsid w:val="3312C1A4"/>
    <w:rsid w:val="33FD2CC0"/>
    <w:rsid w:val="340D6DE0"/>
    <w:rsid w:val="343342E5"/>
    <w:rsid w:val="3523D12C"/>
    <w:rsid w:val="35D2EE15"/>
    <w:rsid w:val="38A2BBB6"/>
    <w:rsid w:val="38B90CA2"/>
    <w:rsid w:val="39534BF9"/>
    <w:rsid w:val="3ACD618E"/>
    <w:rsid w:val="3BF096FD"/>
    <w:rsid w:val="3C92402A"/>
    <w:rsid w:val="3CCA936B"/>
    <w:rsid w:val="3D13FEF0"/>
    <w:rsid w:val="3D7EF482"/>
    <w:rsid w:val="3F97D2A6"/>
    <w:rsid w:val="3FD14C36"/>
    <w:rsid w:val="4145FC1D"/>
    <w:rsid w:val="416EC9E3"/>
    <w:rsid w:val="41EF0E1C"/>
    <w:rsid w:val="423A1312"/>
    <w:rsid w:val="425C224D"/>
    <w:rsid w:val="42ACB56D"/>
    <w:rsid w:val="43360C14"/>
    <w:rsid w:val="4337FEBF"/>
    <w:rsid w:val="439001A4"/>
    <w:rsid w:val="44DD7D57"/>
    <w:rsid w:val="4871305A"/>
    <w:rsid w:val="494A3A64"/>
    <w:rsid w:val="49FBDE60"/>
    <w:rsid w:val="4B7A39AF"/>
    <w:rsid w:val="4B8814F8"/>
    <w:rsid w:val="4C0F1EE9"/>
    <w:rsid w:val="4C7B1CFD"/>
    <w:rsid w:val="4CC3249B"/>
    <w:rsid w:val="4D233BAA"/>
    <w:rsid w:val="4D4CE85E"/>
    <w:rsid w:val="4EFCF214"/>
    <w:rsid w:val="4F194FC0"/>
    <w:rsid w:val="517D5E4D"/>
    <w:rsid w:val="51D61C43"/>
    <w:rsid w:val="51E2ADEC"/>
    <w:rsid w:val="526E86F1"/>
    <w:rsid w:val="52B33AC7"/>
    <w:rsid w:val="53CFAD03"/>
    <w:rsid w:val="547F7407"/>
    <w:rsid w:val="54DAED4B"/>
    <w:rsid w:val="552EA972"/>
    <w:rsid w:val="555011F4"/>
    <w:rsid w:val="5584E602"/>
    <w:rsid w:val="55CC4C9A"/>
    <w:rsid w:val="57F9AA91"/>
    <w:rsid w:val="590AC8BC"/>
    <w:rsid w:val="5B3F9A6F"/>
    <w:rsid w:val="5C3628FA"/>
    <w:rsid w:val="5C677B30"/>
    <w:rsid w:val="5D826178"/>
    <w:rsid w:val="5DB99E06"/>
    <w:rsid w:val="5DCE7CD4"/>
    <w:rsid w:val="5E157709"/>
    <w:rsid w:val="5E385F5E"/>
    <w:rsid w:val="5FC70D88"/>
    <w:rsid w:val="5FCD4A1F"/>
    <w:rsid w:val="602C9C10"/>
    <w:rsid w:val="6038C10C"/>
    <w:rsid w:val="611D57D4"/>
    <w:rsid w:val="648D4486"/>
    <w:rsid w:val="653DC69A"/>
    <w:rsid w:val="65D6CB08"/>
    <w:rsid w:val="65EAE44F"/>
    <w:rsid w:val="6635BED6"/>
    <w:rsid w:val="66668D36"/>
    <w:rsid w:val="69BE8286"/>
    <w:rsid w:val="6B2AB1A8"/>
    <w:rsid w:val="6BD4FE10"/>
    <w:rsid w:val="6E287D68"/>
    <w:rsid w:val="6E2A9290"/>
    <w:rsid w:val="701BFFCF"/>
    <w:rsid w:val="73854648"/>
    <w:rsid w:val="73F08DBF"/>
    <w:rsid w:val="740541A2"/>
    <w:rsid w:val="74935152"/>
    <w:rsid w:val="76408B8D"/>
    <w:rsid w:val="7660F344"/>
    <w:rsid w:val="770AD59F"/>
    <w:rsid w:val="7723CD5A"/>
    <w:rsid w:val="77BFD526"/>
    <w:rsid w:val="780680D0"/>
    <w:rsid w:val="7B060C90"/>
    <w:rsid w:val="7CF2D03A"/>
    <w:rsid w:val="7D38ED68"/>
    <w:rsid w:val="7D5B5E63"/>
    <w:rsid w:val="7D7FD263"/>
    <w:rsid w:val="7F54D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5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232313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23231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Mpata Carol Mashamaite</dc:creator>
  <cp:lastModifiedBy>DABOSS</cp:lastModifiedBy>
  <cp:revision>2</cp:revision>
  <dcterms:created xsi:type="dcterms:W3CDTF">2025-04-22T23:50:00Z</dcterms:created>
  <dcterms:modified xsi:type="dcterms:W3CDTF">2025-04-22T23:50:00Z</dcterms:modified>
</cp:coreProperties>
</file>